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3CE82">
      <w:pPr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黑体" w:hAnsi="黑体" w:eastAsia="黑体"/>
          <w:sz w:val="36"/>
          <w:szCs w:val="36"/>
        </w:rPr>
      </w:pPr>
      <w:bookmarkStart w:id="0" w:name="OLE_LINK1"/>
      <w:r>
        <w:rPr>
          <w:rFonts w:hint="eastAsia" w:ascii="黑体" w:hAnsi="黑体" w:eastAsia="黑体"/>
          <w:sz w:val="36"/>
          <w:szCs w:val="36"/>
          <w:lang w:eastAsia="zh-CN"/>
        </w:rPr>
        <w:t>山东省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泰安英雄山中学取暖锅炉及垃圾压缩站运营服务</w:t>
      </w:r>
      <w:r>
        <w:rPr>
          <w:rFonts w:hint="eastAsia" w:ascii="黑体" w:hAnsi="黑体" w:eastAsia="黑体"/>
          <w:sz w:val="36"/>
          <w:szCs w:val="36"/>
          <w:lang w:eastAsia="zh-CN"/>
        </w:rPr>
        <w:t>项目</w:t>
      </w:r>
    </w:p>
    <w:p w14:paraId="6216AAA4">
      <w:pPr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黑体" w:hAnsi="黑体" w:eastAsia="黑体"/>
          <w:sz w:val="36"/>
          <w:szCs w:val="36"/>
          <w:lang w:val="zh-CN"/>
        </w:rPr>
      </w:pPr>
      <w:r>
        <w:rPr>
          <w:rFonts w:hint="eastAsia" w:ascii="黑体" w:hAnsi="黑体" w:eastAsia="黑体"/>
          <w:sz w:val="36"/>
          <w:szCs w:val="36"/>
        </w:rPr>
        <w:t>成交结果</w:t>
      </w:r>
      <w:r>
        <w:rPr>
          <w:rFonts w:hint="eastAsia" w:ascii="黑体" w:hAnsi="黑体" w:eastAsia="黑体"/>
          <w:sz w:val="36"/>
          <w:szCs w:val="36"/>
          <w:lang w:val="zh-CN"/>
        </w:rPr>
        <w:t>公告</w:t>
      </w:r>
    </w:p>
    <w:p w14:paraId="2EB27148">
      <w:pPr>
        <w:pStyle w:val="17"/>
      </w:pPr>
    </w:p>
    <w:p w14:paraId="659BCF6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/>
          <w:sz w:val="28"/>
          <w:szCs w:val="28"/>
          <w:highlight w:val="none"/>
          <w:lang w:val="zh-CN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SDSYCG2026-09-89</w:t>
      </w:r>
    </w:p>
    <w:p w14:paraId="0312BE6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/>
          <w:sz w:val="28"/>
          <w:szCs w:val="28"/>
          <w:highlight w:val="none"/>
          <w:lang w:val="zh-CN"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bookmarkStart w:id="1" w:name="_GoBack"/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山东省泰安英雄山中学取暖锅炉及垃圾压缩站运营服务项目</w:t>
      </w:r>
      <w:bookmarkEnd w:id="1"/>
    </w:p>
    <w:p w14:paraId="0234E33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</w:rPr>
        <w:t>三、成交</w:t>
      </w:r>
      <w:r>
        <w:rPr>
          <w:rFonts w:hint="eastAsia" w:ascii="黑体" w:hAnsi="黑体" w:eastAsia="黑体"/>
          <w:sz w:val="28"/>
          <w:szCs w:val="28"/>
          <w:highlight w:val="none"/>
        </w:rPr>
        <w:t>信息</w:t>
      </w:r>
    </w:p>
    <w:p w14:paraId="169DE565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供应商名称：泰安市泰山区山海建筑工程部</w:t>
      </w:r>
    </w:p>
    <w:p w14:paraId="5536300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</w:t>
      </w:r>
      <w:r>
        <w:rPr>
          <w:rFonts w:hint="eastAsia" w:ascii="仿宋" w:hAnsi="仿宋" w:eastAsia="仿宋"/>
          <w:sz w:val="28"/>
          <w:szCs w:val="28"/>
          <w:highlight w:val="none"/>
          <w:u w:val="none"/>
        </w:rPr>
        <w:t>址：山东省泰安市泰山区南关金桂园市场65号（05）</w:t>
      </w:r>
    </w:p>
    <w:p w14:paraId="6C64CCF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u w:val="none"/>
        </w:rPr>
        <w:t>成交金额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118000.00元</w:t>
      </w:r>
    </w:p>
    <w:p w14:paraId="593B061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5"/>
        <w:tblW w:w="9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9"/>
      </w:tblGrid>
      <w:tr w14:paraId="58C73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89" w:type="dxa"/>
          </w:tcPr>
          <w:p w14:paraId="3EFE0C3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7E83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9" w:type="dxa"/>
          </w:tcPr>
          <w:p w14:paraId="3A7C14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山东省泰安英雄山中学取暖锅炉及垃圾压缩站运营服务项目</w:t>
            </w:r>
          </w:p>
          <w:p w14:paraId="1C806D2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采购需求：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本项目为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山东省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泰安英雄山中学取暖锅炉及垃圾压缩站运营服务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项目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与之相关的服务</w:t>
            </w:r>
          </w:p>
          <w:p w14:paraId="003FD17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仿宋_GB2312" w:hAnsi="仿宋" w:eastAsia="仿宋_GB2312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" w:eastAsia="仿宋_GB2312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服务期限：</w:t>
            </w: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  <w:highlight w:val="none"/>
                <w:lang w:val="en-US" w:eastAsia="zh-CN"/>
              </w:rPr>
              <w:t>取暖锅炉运营服务不少于4个月，垃圾压缩站运营服务12个月</w:t>
            </w:r>
          </w:p>
        </w:tc>
      </w:tr>
    </w:tbl>
    <w:p w14:paraId="7C76A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theme="minorBidi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五、</w:t>
      </w:r>
      <w:r>
        <w:rPr>
          <w:rFonts w:hint="eastAsia" w:ascii="黑体" w:hAnsi="黑体" w:eastAsia="黑体"/>
          <w:sz w:val="28"/>
          <w:szCs w:val="28"/>
          <w:highlight w:val="none"/>
        </w:rPr>
        <w:t>评审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小组</w:t>
      </w:r>
      <w:r>
        <w:rPr>
          <w:rFonts w:hint="eastAsia" w:ascii="黑体" w:hAnsi="黑体" w:eastAsia="黑体"/>
          <w:sz w:val="28"/>
          <w:szCs w:val="28"/>
          <w:highlight w:val="none"/>
        </w:rPr>
        <w:t>名单：</w:t>
      </w:r>
      <w:r>
        <w:rPr>
          <w:rFonts w:hint="eastAsia" w:ascii="仿宋_GB2312" w:hAnsi="仿宋" w:eastAsia="仿宋_GB2312" w:cs="宋体"/>
          <w:color w:val="000000"/>
          <w:sz w:val="28"/>
          <w:szCs w:val="28"/>
          <w:highlight w:val="none"/>
          <w:lang w:val="en-US" w:eastAsia="zh-CN"/>
        </w:rPr>
        <w:t>刘锐前、齐彬、贾代国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。</w:t>
      </w:r>
    </w:p>
    <w:p w14:paraId="1DA96306">
      <w:pPr>
        <w:pStyle w:val="12"/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both"/>
        <w:textAlignment w:val="auto"/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  <w:t>六、公告期限</w:t>
      </w:r>
    </w:p>
    <w:p w14:paraId="57781889">
      <w:pPr>
        <w:pStyle w:val="12"/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firstLine="560"/>
        <w:jc w:val="both"/>
        <w:textAlignment w:val="auto"/>
        <w:rPr>
          <w:rFonts w:hint="eastAsia" w:ascii="仿宋" w:hAnsi="仿宋" w:eastAsia="仿宋" w:cstheme="minorBidi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kern w:val="0"/>
          <w:sz w:val="28"/>
          <w:szCs w:val="28"/>
          <w:highlight w:val="none"/>
          <w:lang w:val="en-US" w:eastAsia="zh-CN" w:bidi="ar-SA"/>
        </w:rPr>
        <w:t>自本公告发布之日起1个工作日。</w:t>
      </w:r>
    </w:p>
    <w:p w14:paraId="1F2FD8A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28"/>
          <w:szCs w:val="28"/>
          <w:highlight w:val="none"/>
          <w:lang w:val="en-US" w:eastAsia="zh-CN" w:bidi="ar-SA"/>
        </w:rPr>
        <w:t>其他补充事宜</w:t>
      </w:r>
    </w:p>
    <w:p w14:paraId="7C27D9A9">
      <w:pPr>
        <w:pStyle w:val="12"/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jc w:val="both"/>
        <w:textAlignment w:val="auto"/>
        <w:rPr>
          <w:rFonts w:hint="eastAsia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1、评审明细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.</w:t>
      </w:r>
    </w:p>
    <w:tbl>
      <w:tblPr>
        <w:tblStyle w:val="14"/>
        <w:tblW w:w="87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1736"/>
        <w:gridCol w:w="1892"/>
        <w:gridCol w:w="1894"/>
      </w:tblGrid>
      <w:tr w14:paraId="4B0CA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single" w:color="000000" w:sz="4" w:space="0"/>
            </w:tcBorders>
            <w:noWrap w:val="0"/>
            <w:vAlign w:val="center"/>
          </w:tcPr>
          <w:p w14:paraId="7C5B13B0">
            <w:pPr>
              <w:keepNext w:val="0"/>
              <w:keepLines w:val="0"/>
              <w:widowControl/>
              <w:suppressLineNumbers w:val="0"/>
              <w:ind w:right="3" w:rightChars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评审内容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供应商名称                                                                                                                                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4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泰安市岱岳区弘建装饰工程中心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6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泰安市盛铎工贸有限公司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1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泰安市泰山区山海建筑工程部</w:t>
            </w:r>
          </w:p>
        </w:tc>
      </w:tr>
      <w:tr w14:paraId="1567D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4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价格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得分（满分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分）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5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19.83 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2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19.87 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2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20.00 </w:t>
            </w:r>
          </w:p>
        </w:tc>
      </w:tr>
      <w:tr w14:paraId="27655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3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技术部分（满分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分）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B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47.00 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E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48.67 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1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51.00 </w:t>
            </w:r>
          </w:p>
        </w:tc>
      </w:tr>
      <w:tr w14:paraId="57191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B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商务部分（满分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分）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D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8.67 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C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F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</w:tr>
      <w:tr w14:paraId="0D449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0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合计（满分100分）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F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75.50 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C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77.53 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0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</w:tr>
    </w:tbl>
    <w:p w14:paraId="26645CE1">
      <w:pPr>
        <w:pStyle w:val="12"/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jc w:val="both"/>
        <w:textAlignment w:val="auto"/>
        <w:rPr>
          <w:rFonts w:hint="eastAsia" w:ascii="仿宋_GB2312" w:hAnsi="宋体" w:eastAsia="仿宋_GB2312" w:cs="宋体"/>
          <w:sz w:val="28"/>
          <w:szCs w:val="28"/>
          <w:lang w:val="en-US" w:eastAsia="zh-CN"/>
        </w:rPr>
      </w:pPr>
    </w:p>
    <w:p w14:paraId="324564FE">
      <w:pPr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2、未成交供应商的未成交原因：</w:t>
      </w:r>
    </w:p>
    <w:p w14:paraId="1D65C57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泰安市岱岳区弘建装饰工程中心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：经专家评审综合得分低；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泰安市盛铎工贸有限公司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：经专家评审综合得分低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。</w:t>
      </w:r>
    </w:p>
    <w:p w14:paraId="1A1BFA0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八</w:t>
      </w:r>
      <w:r>
        <w:rPr>
          <w:rFonts w:hint="eastAsia" w:ascii="黑体" w:hAnsi="黑体" w:eastAsia="黑体" w:cs="宋体"/>
          <w:kern w:val="0"/>
          <w:sz w:val="28"/>
          <w:szCs w:val="28"/>
        </w:rPr>
        <w:t>、凡对本次公告内容提出询问，请按以下方式联系。</w:t>
      </w:r>
    </w:p>
    <w:p w14:paraId="7513599B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1.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采购人信息</w:t>
      </w:r>
    </w:p>
    <w:p w14:paraId="7CFAA205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  <w:t>名称：山东省泰安英雄山中学</w:t>
      </w:r>
    </w:p>
    <w:p w14:paraId="2013447D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  <w:t>地址：泰安市英才街11号</w:t>
      </w:r>
    </w:p>
    <w:p w14:paraId="7709CC95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 w:eastAsia="zh-CN"/>
        </w:rPr>
        <w:t>联系方式：0538-8565689</w:t>
      </w:r>
    </w:p>
    <w:p w14:paraId="6A3CCF48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2.采购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代理机构信息</w:t>
      </w:r>
    </w:p>
    <w:p w14:paraId="332F9619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名称：山东思远工程管理服务有限公司</w:t>
      </w:r>
    </w:p>
    <w:p w14:paraId="4BC75DF0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联系人：蒋宇靖</w:t>
      </w:r>
    </w:p>
    <w:p w14:paraId="5F7D815F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地址：泰安市泰山区创业大街47号中天大厦802室</w:t>
      </w:r>
    </w:p>
    <w:p w14:paraId="56C27009">
      <w:pPr>
        <w:overflowPunct w:val="0"/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联系方式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zh-CN"/>
        </w:rPr>
        <w:t>：0538-6118611</w:t>
      </w:r>
    </w:p>
    <w:p w14:paraId="695AF31B">
      <w:pPr>
        <w:overflowPunct w:val="0"/>
        <w:autoSpaceDE w:val="0"/>
        <w:autoSpaceDN w:val="0"/>
        <w:adjustRightInd w:val="0"/>
        <w:snapToGrid w:val="0"/>
        <w:spacing w:line="360" w:lineRule="auto"/>
        <w:ind w:firstLine="5600" w:firstLineChars="20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                      </w:t>
      </w:r>
      <w:bookmarkEnd w:id="0"/>
    </w:p>
    <w:sectPr>
      <w:pgSz w:w="11906" w:h="16838"/>
      <w:pgMar w:top="1260" w:right="946" w:bottom="1118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?">
    <w:altName w:val="宋体"/>
    <w:panose1 w:val="00000000000000000000"/>
    <w:charset w:val="81"/>
    <w:family w:val="auto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5E1858"/>
    <w:multiLevelType w:val="singleLevel"/>
    <w:tmpl w:val="B45E1858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dlYzdiZjNjYWIzOWIwY2M0MzQyMGY2ZDAyYjFiMjMifQ=="/>
  </w:docVars>
  <w:rsids>
    <w:rsidRoot w:val="0058660E"/>
    <w:rsid w:val="00046385"/>
    <w:rsid w:val="00106B47"/>
    <w:rsid w:val="001133C9"/>
    <w:rsid w:val="00114705"/>
    <w:rsid w:val="00130420"/>
    <w:rsid w:val="00151256"/>
    <w:rsid w:val="0019120B"/>
    <w:rsid w:val="001B02C3"/>
    <w:rsid w:val="001C7EB3"/>
    <w:rsid w:val="002600FE"/>
    <w:rsid w:val="002859E0"/>
    <w:rsid w:val="002A0A6B"/>
    <w:rsid w:val="002E73EA"/>
    <w:rsid w:val="003A023A"/>
    <w:rsid w:val="00450B27"/>
    <w:rsid w:val="0048729B"/>
    <w:rsid w:val="004A72F2"/>
    <w:rsid w:val="004C4F34"/>
    <w:rsid w:val="005548D6"/>
    <w:rsid w:val="00564FD3"/>
    <w:rsid w:val="0058660E"/>
    <w:rsid w:val="0058677A"/>
    <w:rsid w:val="005A706C"/>
    <w:rsid w:val="005B2432"/>
    <w:rsid w:val="005D3E15"/>
    <w:rsid w:val="005D58BB"/>
    <w:rsid w:val="00605563"/>
    <w:rsid w:val="00650108"/>
    <w:rsid w:val="00662C71"/>
    <w:rsid w:val="006E6607"/>
    <w:rsid w:val="00784B2C"/>
    <w:rsid w:val="007A2AE6"/>
    <w:rsid w:val="00861047"/>
    <w:rsid w:val="0087471C"/>
    <w:rsid w:val="008D153A"/>
    <w:rsid w:val="008E47B3"/>
    <w:rsid w:val="00941BB0"/>
    <w:rsid w:val="00996DDF"/>
    <w:rsid w:val="009E36DB"/>
    <w:rsid w:val="00A465F6"/>
    <w:rsid w:val="00A76921"/>
    <w:rsid w:val="00A830A3"/>
    <w:rsid w:val="00AB7AD3"/>
    <w:rsid w:val="00BD264E"/>
    <w:rsid w:val="00BF0341"/>
    <w:rsid w:val="00C16261"/>
    <w:rsid w:val="00C31555"/>
    <w:rsid w:val="00C87187"/>
    <w:rsid w:val="00CB4E1B"/>
    <w:rsid w:val="00CB5CC2"/>
    <w:rsid w:val="00D81DB9"/>
    <w:rsid w:val="00DB71CC"/>
    <w:rsid w:val="00E30D47"/>
    <w:rsid w:val="00E54808"/>
    <w:rsid w:val="00E601C1"/>
    <w:rsid w:val="00EB6B4F"/>
    <w:rsid w:val="00ED4F2B"/>
    <w:rsid w:val="00F0625D"/>
    <w:rsid w:val="00F136E5"/>
    <w:rsid w:val="00FE574A"/>
    <w:rsid w:val="0130146A"/>
    <w:rsid w:val="01DF16C0"/>
    <w:rsid w:val="0202709A"/>
    <w:rsid w:val="048977DF"/>
    <w:rsid w:val="05D07B38"/>
    <w:rsid w:val="08DB7D3F"/>
    <w:rsid w:val="0B7A6A6C"/>
    <w:rsid w:val="0CF907D7"/>
    <w:rsid w:val="0D35628D"/>
    <w:rsid w:val="0F285FD9"/>
    <w:rsid w:val="12A045C5"/>
    <w:rsid w:val="15763CE7"/>
    <w:rsid w:val="165D6D83"/>
    <w:rsid w:val="16742019"/>
    <w:rsid w:val="17624744"/>
    <w:rsid w:val="17691333"/>
    <w:rsid w:val="18531789"/>
    <w:rsid w:val="198A1521"/>
    <w:rsid w:val="1BC52A87"/>
    <w:rsid w:val="1D75347B"/>
    <w:rsid w:val="1D822757"/>
    <w:rsid w:val="1E423888"/>
    <w:rsid w:val="1E5545D1"/>
    <w:rsid w:val="1E703D6D"/>
    <w:rsid w:val="201B5F9C"/>
    <w:rsid w:val="20FF3CF4"/>
    <w:rsid w:val="223233D9"/>
    <w:rsid w:val="235A561C"/>
    <w:rsid w:val="24C62B07"/>
    <w:rsid w:val="24DB121F"/>
    <w:rsid w:val="277976C4"/>
    <w:rsid w:val="2830016F"/>
    <w:rsid w:val="28761975"/>
    <w:rsid w:val="28781E2E"/>
    <w:rsid w:val="28A01BEE"/>
    <w:rsid w:val="292B1803"/>
    <w:rsid w:val="295E56EF"/>
    <w:rsid w:val="2ADD6094"/>
    <w:rsid w:val="2BC27887"/>
    <w:rsid w:val="2BF54FF2"/>
    <w:rsid w:val="2E2F270D"/>
    <w:rsid w:val="2E5801D3"/>
    <w:rsid w:val="2F434040"/>
    <w:rsid w:val="318751C4"/>
    <w:rsid w:val="31CE021F"/>
    <w:rsid w:val="33162A2C"/>
    <w:rsid w:val="336D27F6"/>
    <w:rsid w:val="33CB15E9"/>
    <w:rsid w:val="34DA3F38"/>
    <w:rsid w:val="390111E9"/>
    <w:rsid w:val="3BE50120"/>
    <w:rsid w:val="3C625464"/>
    <w:rsid w:val="3E213694"/>
    <w:rsid w:val="3E594098"/>
    <w:rsid w:val="3EA115F5"/>
    <w:rsid w:val="3EA576C9"/>
    <w:rsid w:val="40584AEA"/>
    <w:rsid w:val="42776949"/>
    <w:rsid w:val="42CC34FF"/>
    <w:rsid w:val="43D063F3"/>
    <w:rsid w:val="443A60B2"/>
    <w:rsid w:val="451237DC"/>
    <w:rsid w:val="4718491D"/>
    <w:rsid w:val="474244A9"/>
    <w:rsid w:val="47C00CCC"/>
    <w:rsid w:val="499917D4"/>
    <w:rsid w:val="4A234938"/>
    <w:rsid w:val="4C0429EA"/>
    <w:rsid w:val="4C1F1672"/>
    <w:rsid w:val="510C0980"/>
    <w:rsid w:val="510E1C1A"/>
    <w:rsid w:val="52715EA9"/>
    <w:rsid w:val="52756DE4"/>
    <w:rsid w:val="534B08E2"/>
    <w:rsid w:val="53504C42"/>
    <w:rsid w:val="54850892"/>
    <w:rsid w:val="549F3EFA"/>
    <w:rsid w:val="54EB113B"/>
    <w:rsid w:val="550F2E5F"/>
    <w:rsid w:val="553A1E70"/>
    <w:rsid w:val="55956FCC"/>
    <w:rsid w:val="55AC13A0"/>
    <w:rsid w:val="561010BF"/>
    <w:rsid w:val="58DF5EA3"/>
    <w:rsid w:val="59962206"/>
    <w:rsid w:val="59AD6E02"/>
    <w:rsid w:val="59CF180B"/>
    <w:rsid w:val="5BB54E91"/>
    <w:rsid w:val="5BC449FD"/>
    <w:rsid w:val="5D6145CA"/>
    <w:rsid w:val="5D706F32"/>
    <w:rsid w:val="5DB20066"/>
    <w:rsid w:val="5F0F51BD"/>
    <w:rsid w:val="5F445A66"/>
    <w:rsid w:val="5F701A7D"/>
    <w:rsid w:val="5F8E3006"/>
    <w:rsid w:val="60534A05"/>
    <w:rsid w:val="6069265E"/>
    <w:rsid w:val="60E6138E"/>
    <w:rsid w:val="673B2B6F"/>
    <w:rsid w:val="69490132"/>
    <w:rsid w:val="6B82214A"/>
    <w:rsid w:val="6D475B1F"/>
    <w:rsid w:val="6DF51C3C"/>
    <w:rsid w:val="6EAF7553"/>
    <w:rsid w:val="6F593630"/>
    <w:rsid w:val="70423578"/>
    <w:rsid w:val="736033A8"/>
    <w:rsid w:val="739B5403"/>
    <w:rsid w:val="73E94440"/>
    <w:rsid w:val="74D25C13"/>
    <w:rsid w:val="75970A4C"/>
    <w:rsid w:val="76787B45"/>
    <w:rsid w:val="784B4DE7"/>
    <w:rsid w:val="79DD216D"/>
    <w:rsid w:val="7A603457"/>
    <w:rsid w:val="7C7C4411"/>
    <w:rsid w:val="7F557DD6"/>
    <w:rsid w:val="7F6756F0"/>
    <w:rsid w:val="7FC25A84"/>
    <w:rsid w:val="7FD0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99" w:semiHidden="0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djustRightInd w:val="0"/>
      <w:spacing w:line="360" w:lineRule="auto"/>
      <w:ind w:firstLine="420" w:firstLineChars="200"/>
    </w:pPr>
    <w:rPr>
      <w:rFonts w:ascii="Calibri" w:hAnsi="Calibri" w:eastAsia="宋体" w:cs="Times New Roman"/>
      <w:kern w:val="0"/>
      <w:sz w:val="20"/>
      <w:szCs w:val="20"/>
    </w:rPr>
  </w:style>
  <w:style w:type="paragraph" w:styleId="5">
    <w:name w:val="toa heading"/>
    <w:basedOn w:val="1"/>
    <w:next w:val="1"/>
    <w:qFormat/>
    <w:uiPriority w:val="99"/>
    <w:rPr>
      <w:rFonts w:ascii="Arial" w:hAnsi="Arial"/>
      <w:sz w:val="24"/>
      <w:szCs w:val="20"/>
    </w:rPr>
  </w:style>
  <w:style w:type="paragraph" w:styleId="6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7">
    <w:name w:val="List 2"/>
    <w:basedOn w:val="1"/>
    <w:qFormat/>
    <w:uiPriority w:val="0"/>
    <w:pPr>
      <w:ind w:left="100" w:leftChars="200" w:hanging="200" w:hangingChars="200"/>
    </w:pPr>
  </w:style>
  <w:style w:type="paragraph" w:styleId="8">
    <w:name w:val="Plain Text"/>
    <w:basedOn w:val="1"/>
    <w:qFormat/>
    <w:uiPriority w:val="0"/>
    <w:rPr>
      <w:rFonts w:ascii="宋体" w:hAnsi="Courier New"/>
    </w:rPr>
  </w:style>
  <w:style w:type="paragraph" w:styleId="9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qFormat/>
    <w:uiPriority w:val="99"/>
    <w:pPr>
      <w:ind w:firstLine="420" w:firstLineChars="200"/>
    </w:pPr>
    <w:rPr>
      <w:rFonts w:ascii="Times New Roman" w:eastAsia="宋?"/>
      <w:szCs w:val="24"/>
    </w:rPr>
  </w:style>
  <w:style w:type="table" w:styleId="15">
    <w:name w:val="Table Grid"/>
    <w:basedOn w:val="1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Calibri" w:hAnsi="Calibri" w:eastAsia="宋体" w:cs="Times New Roman"/>
      <w:color w:val="000000"/>
      <w:sz w:val="24"/>
      <w:lang w:val="en-US" w:eastAsia="zh-CN" w:bidi="ar-SA"/>
    </w:rPr>
  </w:style>
  <w:style w:type="paragraph" w:customStyle="1" w:styleId="18">
    <w:name w:val="No Spacing1"/>
    <w:qFormat/>
    <w:uiPriority w:val="99"/>
    <w:pPr>
      <w:widowControl w:val="0"/>
      <w:jc w:val="both"/>
    </w:pPr>
    <w:rPr>
      <w:rFonts w:ascii="Calibri" w:hAnsi="Calibri" w:eastAsia="等线" w:cs="等线"/>
      <w:kern w:val="2"/>
      <w:sz w:val="21"/>
      <w:szCs w:val="22"/>
      <w:lang w:val="en-US" w:eastAsia="zh-CN" w:bidi="ar-SA"/>
    </w:rPr>
  </w:style>
  <w:style w:type="character" w:customStyle="1" w:styleId="19">
    <w:name w:val="页眉 Char"/>
    <w:basedOn w:val="16"/>
    <w:link w:val="11"/>
    <w:qFormat/>
    <w:uiPriority w:val="99"/>
    <w:rPr>
      <w:sz w:val="18"/>
      <w:szCs w:val="18"/>
    </w:rPr>
  </w:style>
  <w:style w:type="character" w:customStyle="1" w:styleId="20">
    <w:name w:val="页脚 Char"/>
    <w:basedOn w:val="16"/>
    <w:link w:val="10"/>
    <w:qFormat/>
    <w:uiPriority w:val="99"/>
    <w:rPr>
      <w:sz w:val="18"/>
      <w:szCs w:val="18"/>
    </w:rPr>
  </w:style>
  <w:style w:type="character" w:customStyle="1" w:styleId="21">
    <w:name w:val="批注框文本 Char"/>
    <w:basedOn w:val="16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7A3D1-FF81-463C-9461-320C0FD7BC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532</Words>
  <Characters>631</Characters>
  <Lines>8</Lines>
  <Paragraphs>2</Paragraphs>
  <TotalTime>0</TotalTime>
  <ScaleCrop>false</ScaleCrop>
  <LinksUpToDate>false</LinksUpToDate>
  <CharactersWithSpaces>801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2018-07-06T04:10:00Z</dcterms:created>
  <dc:creator>NTKO</dc:creator>
  <cp:lastModifiedBy>pc</cp:lastModifiedBy>
  <cp:lastPrinted>2021-12-15T01:44:00Z</cp:lastPrinted>
  <dcterms:modified xsi:type="dcterms:W3CDTF">2026-10-08T06:10:42Z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34A8AFBCAC274920928470F0D40A7CDE</vt:lpwstr>
  </property>
  <property fmtid="{D5CDD505-2E9C-101B-9397-08002B2CF9AE}" pid="4" name="KSOTemplateDocerSaveRecord">
    <vt:lpwstr>eyJoZGlkIjoiMjZmYmYxYTg0Mzg4YWFmMTEzYzU1NGFiYzkyZmQ2NjkiLCJ1c2VySWQiOiI3NzM1MDM0MjYifQ==</vt:lpwstr>
  </property>
</Properties>
</file>