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041D1">
      <w:pPr>
        <w:widowControl/>
        <w:snapToGrid w:val="0"/>
        <w:spacing w:line="500" w:lineRule="atLeas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山东省泰安英雄山中学2025-2026学年度</w:t>
      </w:r>
    </w:p>
    <w:p w14:paraId="3C2EEB2A">
      <w:pPr>
        <w:widowControl/>
        <w:snapToGrid w:val="0"/>
        <w:spacing w:line="500" w:lineRule="atLeas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教学进度</w:t>
      </w:r>
    </w:p>
    <w:p w14:paraId="4BE76DC3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一、语文</w:t>
      </w:r>
      <w:r>
        <w:rPr>
          <w:rFonts w:hint="eastAsia" w:ascii="黑体" w:hAnsi="黑体" w:eastAsia="黑体" w:cs="黑体"/>
          <w:kern w:val="0"/>
          <w:sz w:val="24"/>
          <w:szCs w:val="24"/>
        </w:rPr>
        <w:t>教学进度</w:t>
      </w:r>
    </w:p>
    <w:p w14:paraId="086ABFB0">
      <w:pPr>
        <w:widowControl/>
        <w:spacing w:line="500" w:lineRule="atLeast"/>
        <w:ind w:firstLine="48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1．高一(202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5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级)</w:t>
      </w:r>
    </w:p>
    <w:tbl>
      <w:tblPr>
        <w:tblStyle w:val="4"/>
        <w:tblW w:w="89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166"/>
        <w:gridCol w:w="2477"/>
        <w:gridCol w:w="3723"/>
      </w:tblGrid>
      <w:tr w14:paraId="70FE3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8815B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时     间</w:t>
            </w:r>
          </w:p>
        </w:tc>
        <w:tc>
          <w:tcPr>
            <w:tcW w:w="24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973F4D">
            <w:pPr>
              <w:widowControl/>
              <w:spacing w:line="400" w:lineRule="atLeast"/>
              <w:ind w:firstLine="24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37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642C23">
            <w:pPr>
              <w:widowControl/>
              <w:spacing w:line="400" w:lineRule="atLeast"/>
              <w:ind w:firstLine="48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   注</w:t>
            </w:r>
          </w:p>
        </w:tc>
      </w:tr>
      <w:tr w14:paraId="43EB1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5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EED7B">
            <w:pPr>
              <w:widowControl/>
              <w:spacing w:line="4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第一学期</w:t>
            </w:r>
          </w:p>
        </w:tc>
        <w:tc>
          <w:tcPr>
            <w:tcW w:w="11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3971DC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期中</w:t>
            </w:r>
          </w:p>
        </w:tc>
        <w:tc>
          <w:tcPr>
            <w:tcW w:w="24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D1C728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必修上</w:t>
            </w:r>
          </w:p>
        </w:tc>
        <w:tc>
          <w:tcPr>
            <w:tcW w:w="372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D23940">
            <w:pPr>
              <w:widowControl/>
              <w:spacing w:line="4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重视新教材的读写结合设计，将写作训练落到实处。</w:t>
            </w:r>
          </w:p>
        </w:tc>
      </w:tr>
      <w:tr w14:paraId="7D1BD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13D8A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429FAA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期末</w:t>
            </w:r>
          </w:p>
        </w:tc>
        <w:tc>
          <w:tcPr>
            <w:tcW w:w="24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F41001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必修上</w:t>
            </w:r>
          </w:p>
        </w:tc>
        <w:tc>
          <w:tcPr>
            <w:tcW w:w="372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16C8A2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B0BC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5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8A2BF">
            <w:pPr>
              <w:widowControl/>
              <w:spacing w:line="4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第二学期</w:t>
            </w:r>
          </w:p>
        </w:tc>
        <w:tc>
          <w:tcPr>
            <w:tcW w:w="11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084824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期中</w:t>
            </w:r>
          </w:p>
        </w:tc>
        <w:tc>
          <w:tcPr>
            <w:tcW w:w="24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C43CE3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必修下</w:t>
            </w:r>
          </w:p>
        </w:tc>
        <w:tc>
          <w:tcPr>
            <w:tcW w:w="372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607F9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4820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15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0146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7CEB8C">
            <w:pPr>
              <w:widowControl/>
              <w:spacing w:line="201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期末</w:t>
            </w:r>
          </w:p>
        </w:tc>
        <w:tc>
          <w:tcPr>
            <w:tcW w:w="24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653233">
            <w:pPr>
              <w:widowControl/>
              <w:spacing w:line="201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必修下</w:t>
            </w:r>
          </w:p>
        </w:tc>
        <w:tc>
          <w:tcPr>
            <w:tcW w:w="372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43AE48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7B1DD21D">
      <w:pPr>
        <w:widowControl/>
        <w:spacing w:before="156" w:after="156" w:line="500" w:lineRule="atLeast"/>
        <w:ind w:firstLine="480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2．高二（202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4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级）</w:t>
      </w:r>
    </w:p>
    <w:tbl>
      <w:tblPr>
        <w:tblStyle w:val="4"/>
        <w:tblW w:w="9303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1198"/>
        <w:gridCol w:w="3679"/>
        <w:gridCol w:w="2356"/>
      </w:tblGrid>
      <w:tr w14:paraId="5F18F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29553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时     间</w:t>
            </w:r>
          </w:p>
        </w:tc>
        <w:tc>
          <w:tcPr>
            <w:tcW w:w="3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F7757B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23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62D1D6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 w14:paraId="2973B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E9F06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第一学期</w:t>
            </w:r>
          </w:p>
        </w:tc>
        <w:tc>
          <w:tcPr>
            <w:tcW w:w="11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178199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期中</w:t>
            </w:r>
          </w:p>
        </w:tc>
        <w:tc>
          <w:tcPr>
            <w:tcW w:w="3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D38AF2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选择性必修上</w:t>
            </w:r>
          </w:p>
        </w:tc>
        <w:tc>
          <w:tcPr>
            <w:tcW w:w="235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8640E1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针对72篇背诵篇目，做好梳理工作，强化学生背诵。</w:t>
            </w:r>
          </w:p>
        </w:tc>
      </w:tr>
      <w:tr w14:paraId="1E3E1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D4CC5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26F569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期末</w:t>
            </w:r>
          </w:p>
        </w:tc>
        <w:tc>
          <w:tcPr>
            <w:tcW w:w="3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A1A0CD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选择性必修中（前两个单元）</w:t>
            </w:r>
          </w:p>
        </w:tc>
        <w:tc>
          <w:tcPr>
            <w:tcW w:w="23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A2A26D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443A0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0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7ED04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第二学期</w:t>
            </w:r>
          </w:p>
        </w:tc>
        <w:tc>
          <w:tcPr>
            <w:tcW w:w="11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6C8BEB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期中</w:t>
            </w:r>
          </w:p>
        </w:tc>
        <w:tc>
          <w:tcPr>
            <w:tcW w:w="3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408B91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选择性必修中（后两个单元）</w:t>
            </w:r>
          </w:p>
        </w:tc>
        <w:tc>
          <w:tcPr>
            <w:tcW w:w="23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37014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1182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0D01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DB9BE9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期末</w:t>
            </w:r>
          </w:p>
        </w:tc>
        <w:tc>
          <w:tcPr>
            <w:tcW w:w="3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F8EACC">
            <w:pPr>
              <w:widowControl/>
              <w:spacing w:line="4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选择性必修下</w:t>
            </w:r>
          </w:p>
        </w:tc>
        <w:tc>
          <w:tcPr>
            <w:tcW w:w="235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54825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16BCD818">
      <w:pPr>
        <w:widowControl/>
        <w:numPr>
          <w:ilvl w:val="0"/>
          <w:numId w:val="1"/>
        </w:numPr>
        <w:spacing w:line="500" w:lineRule="atLeast"/>
        <w:ind w:firstLine="480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高三（20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2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3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级）</w:t>
      </w:r>
    </w:p>
    <w:tbl>
      <w:tblPr>
        <w:tblStyle w:val="5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7"/>
        <w:gridCol w:w="4778"/>
      </w:tblGrid>
      <w:tr w14:paraId="5D6E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7" w:type="dxa"/>
          </w:tcPr>
          <w:p w14:paraId="65BACFA8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第二十二周（11月3日——11月7日）</w:t>
            </w:r>
          </w:p>
        </w:tc>
        <w:tc>
          <w:tcPr>
            <w:tcW w:w="4778" w:type="dxa"/>
          </w:tcPr>
          <w:p w14:paraId="4ABD5B8D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高三期中考试；</w:t>
            </w:r>
          </w:p>
        </w:tc>
      </w:tr>
      <w:tr w14:paraId="3F89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7" w:type="dxa"/>
          </w:tcPr>
          <w:p w14:paraId="6125FDC0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第三十二周（1月12日——1月16日）</w:t>
            </w:r>
          </w:p>
        </w:tc>
        <w:tc>
          <w:tcPr>
            <w:tcW w:w="4778" w:type="dxa"/>
          </w:tcPr>
          <w:p w14:paraId="09849D0C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高三期末考试；</w:t>
            </w:r>
          </w:p>
        </w:tc>
      </w:tr>
      <w:tr w14:paraId="5062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7" w:type="dxa"/>
          </w:tcPr>
          <w:p w14:paraId="1C7B3296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第三十五周（2月2日——2月6日）</w:t>
            </w:r>
          </w:p>
        </w:tc>
        <w:tc>
          <w:tcPr>
            <w:tcW w:w="4778" w:type="dxa"/>
          </w:tcPr>
          <w:p w14:paraId="3D5065E8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高三一模考试；</w:t>
            </w:r>
          </w:p>
        </w:tc>
      </w:tr>
      <w:tr w14:paraId="0E2D6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7" w:type="dxa"/>
          </w:tcPr>
          <w:p w14:paraId="640CA641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第四十五周（4月13日——4月17日）</w:t>
            </w:r>
          </w:p>
        </w:tc>
        <w:tc>
          <w:tcPr>
            <w:tcW w:w="4778" w:type="dxa"/>
          </w:tcPr>
          <w:p w14:paraId="5452F928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高三二模考试；</w:t>
            </w:r>
          </w:p>
        </w:tc>
      </w:tr>
      <w:tr w14:paraId="6A10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7" w:type="dxa"/>
          </w:tcPr>
          <w:p w14:paraId="7E342231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第四十八周（5月4日——5月8日）</w:t>
            </w:r>
          </w:p>
        </w:tc>
        <w:tc>
          <w:tcPr>
            <w:tcW w:w="4778" w:type="dxa"/>
          </w:tcPr>
          <w:p w14:paraId="3110BC32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高三三模考试；</w:t>
            </w:r>
          </w:p>
        </w:tc>
      </w:tr>
      <w:tr w14:paraId="47F2C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7" w:type="dxa"/>
          </w:tcPr>
          <w:p w14:paraId="18852DAA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第五十周（5月18日——5月22日）</w:t>
            </w:r>
          </w:p>
        </w:tc>
        <w:tc>
          <w:tcPr>
            <w:tcW w:w="4778" w:type="dxa"/>
          </w:tcPr>
          <w:p w14:paraId="48358316">
            <w:pPr>
              <w:widowControl/>
              <w:spacing w:line="500" w:lineRule="atLeas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高三四模考试。</w:t>
            </w:r>
          </w:p>
        </w:tc>
      </w:tr>
    </w:tbl>
    <w:p w14:paraId="0BD8ECA0">
      <w:pPr>
        <w:snapToGrid w:val="0"/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3F8F2D2E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二、数学25-26学年教学进度</w:t>
      </w:r>
    </w:p>
    <w:tbl>
      <w:tblPr>
        <w:tblStyle w:val="4"/>
        <w:tblW w:w="9214" w:type="dxa"/>
        <w:tblInd w:w="-3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1843"/>
        <w:gridCol w:w="2207"/>
        <w:gridCol w:w="18"/>
        <w:gridCol w:w="1744"/>
        <w:gridCol w:w="2551"/>
      </w:tblGrid>
      <w:tr w14:paraId="709FB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C51C91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年级</w:t>
            </w:r>
          </w:p>
        </w:tc>
        <w:tc>
          <w:tcPr>
            <w:tcW w:w="4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E5E53C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</w:t>
            </w:r>
          </w:p>
        </w:tc>
        <w:tc>
          <w:tcPr>
            <w:tcW w:w="42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7DA55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下学期</w:t>
            </w:r>
          </w:p>
        </w:tc>
      </w:tr>
      <w:tr w14:paraId="4DA68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50B6D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高一</w:t>
            </w:r>
          </w:p>
        </w:tc>
        <w:tc>
          <w:tcPr>
            <w:tcW w:w="40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4218D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必修第一册</w:t>
            </w:r>
          </w:p>
        </w:tc>
        <w:tc>
          <w:tcPr>
            <w:tcW w:w="42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7E69A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必修第二册</w:t>
            </w:r>
          </w:p>
        </w:tc>
      </w:tr>
      <w:tr w14:paraId="6E62F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5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3C0EA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高二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C94AC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</w:t>
            </w:r>
          </w:p>
        </w:tc>
        <w:tc>
          <w:tcPr>
            <w:tcW w:w="22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03EC8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</w:t>
            </w:r>
          </w:p>
        </w:tc>
        <w:tc>
          <w:tcPr>
            <w:tcW w:w="17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5769D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</w:t>
            </w:r>
          </w:p>
        </w:tc>
        <w:tc>
          <w:tcPr>
            <w:tcW w:w="2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45DE4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</w:t>
            </w:r>
          </w:p>
        </w:tc>
      </w:tr>
      <w:tr w14:paraId="2AFAF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85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4897B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B29FF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选择性必修第一册第一、二章</w:t>
            </w:r>
          </w:p>
        </w:tc>
        <w:tc>
          <w:tcPr>
            <w:tcW w:w="22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6EE35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期中内容+选择性必修第一册第三章，选择性必修第二册第四章</w:t>
            </w:r>
          </w:p>
        </w:tc>
        <w:tc>
          <w:tcPr>
            <w:tcW w:w="176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D478A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选择性必修第二册第五章，选择性必修第三册第六章</w:t>
            </w:r>
          </w:p>
        </w:tc>
        <w:tc>
          <w:tcPr>
            <w:tcW w:w="2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E3C45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期中内容+选择性必修第三册第七章，第八章+一轮复习：集合与逻辑，一元二次函数、方程和不等式，函数的概念与性质</w:t>
            </w:r>
          </w:p>
        </w:tc>
      </w:tr>
      <w:tr w14:paraId="778FC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5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53281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高三</w:t>
            </w: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7F7506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</w:t>
            </w:r>
          </w:p>
        </w:tc>
        <w:tc>
          <w:tcPr>
            <w:tcW w:w="222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95240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</w:t>
            </w:r>
          </w:p>
        </w:tc>
        <w:tc>
          <w:tcPr>
            <w:tcW w:w="1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550D2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一模</w:t>
            </w:r>
          </w:p>
        </w:tc>
        <w:tc>
          <w:tcPr>
            <w:tcW w:w="2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A4D9A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二模</w:t>
            </w:r>
          </w:p>
        </w:tc>
      </w:tr>
      <w:tr w14:paraId="73ED9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85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F9FBE">
            <w:pPr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02DB0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已复习内容+导数，数列，三角函数，解三角形，平面向量,复数</w:t>
            </w:r>
          </w:p>
        </w:tc>
        <w:tc>
          <w:tcPr>
            <w:tcW w:w="222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5A7D5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期中内容+立体几何，解析几何，计数原理，随机变量及其分布，成对数据的统计分析</w:t>
            </w:r>
          </w:p>
        </w:tc>
        <w:tc>
          <w:tcPr>
            <w:tcW w:w="17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4699F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结束一轮复习</w:t>
            </w:r>
          </w:p>
        </w:tc>
        <w:tc>
          <w:tcPr>
            <w:tcW w:w="2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4F165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结束二轮复习</w:t>
            </w:r>
          </w:p>
        </w:tc>
      </w:tr>
    </w:tbl>
    <w:p w14:paraId="33514568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FFBC4E9">
      <w:pPr>
        <w:widowControl/>
        <w:snapToGrid w:val="0"/>
        <w:spacing w:line="500" w:lineRule="atLeast"/>
        <w:jc w:val="left"/>
        <w:rPr>
          <w:rFonts w:hint="default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471805</wp:posOffset>
            </wp:positionV>
            <wp:extent cx="5300345" cy="3171825"/>
            <wp:effectExtent l="0" t="0" r="3175" b="13335"/>
            <wp:wrapSquare wrapText="bothSides"/>
            <wp:docPr id="99977" name="图片 99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7" name="图片 99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三、英语教学进度</w:t>
      </w:r>
    </w:p>
    <w:p w14:paraId="12FBE8E0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四、物理教学进度</w:t>
      </w:r>
    </w:p>
    <w:p w14:paraId="6521A7AC">
      <w:pPr>
        <w:widowControl/>
        <w:spacing w:line="360" w:lineRule="auto"/>
        <w:jc w:val="center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2025级进度</w:t>
      </w:r>
    </w:p>
    <w:p w14:paraId="572A6A91">
      <w:pPr>
        <w:widowControl/>
        <w:spacing w:line="360" w:lineRule="auto"/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上学期进度（23周）：必修一全册；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必修二第五章、第六章；必修二第七章。</w:t>
      </w:r>
    </w:p>
    <w:p w14:paraId="11472AE6">
      <w:pPr>
        <w:widowControl/>
        <w:pBdr>
          <w:bottom w:val="single" w:color="auto" w:sz="6" w:space="1"/>
        </w:pBdr>
        <w:spacing w:line="360" w:lineRule="auto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下学期进度（18周）：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必修二第八章；必修三第九章、第十章、第十一章。</w:t>
      </w:r>
    </w:p>
    <w:p w14:paraId="72457472">
      <w:pPr>
        <w:widowControl/>
        <w:spacing w:line="360" w:lineRule="auto"/>
        <w:jc w:val="center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2024级进度</w:t>
      </w:r>
    </w:p>
    <w:p w14:paraId="6D9130C6">
      <w:pPr>
        <w:widowControl/>
        <w:spacing w:line="360" w:lineRule="auto"/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上学期（23周）：</w:t>
      </w:r>
    </w:p>
    <w:p w14:paraId="76090367">
      <w:pPr>
        <w:widowControl/>
        <w:spacing w:line="360" w:lineRule="auto"/>
        <w:ind w:firstLine="456" w:firstLineChars="200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期中进度（11周）：必修三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第十二章；选择性必修一第一章、第二章、第三章。</w:t>
      </w:r>
    </w:p>
    <w:p w14:paraId="52D480C6">
      <w:pPr>
        <w:widowControl/>
        <w:spacing w:line="360" w:lineRule="auto"/>
        <w:ind w:firstLine="456" w:firstLineChars="200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期末进度（12周）：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选择性必修一第四章；</w:t>
      </w: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 xml:space="preserve">必修三 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第十三章；选择性必修二第一章、第二章；选择性必修二第三章。</w:t>
      </w:r>
    </w:p>
    <w:p w14:paraId="3D5D1D99">
      <w:pPr>
        <w:widowControl/>
        <w:spacing w:line="360" w:lineRule="auto"/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下学期（18周）：</w:t>
      </w:r>
    </w:p>
    <w:p w14:paraId="38453F1D">
      <w:pPr>
        <w:widowControl/>
        <w:spacing w:line="360" w:lineRule="auto"/>
        <w:ind w:left="420" w:leftChars="200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期中进度（8周）：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选择性必修二第四章、第五章；选择性</w:t>
      </w: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必修三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 xml:space="preserve">第一章、第二章、第三章； </w:t>
      </w:r>
    </w:p>
    <w:p w14:paraId="53930EC8">
      <w:pPr>
        <w:widowControl/>
        <w:pBdr>
          <w:bottom w:val="single" w:color="auto" w:sz="6" w:space="1"/>
        </w:pBdr>
        <w:spacing w:line="360" w:lineRule="auto"/>
        <w:ind w:left="420" w:leftChars="200"/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期末进度（10周）：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选择性</w:t>
      </w: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必修三第四章、第五章；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一轮复习必修一第一章、</w:t>
      </w: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第二章、第三章。</w:t>
      </w:r>
    </w:p>
    <w:p w14:paraId="4BAAE0ED">
      <w:pPr>
        <w:spacing w:line="360" w:lineRule="auto"/>
        <w:ind w:firstLine="3762" w:firstLineChars="1650"/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2023级进度</w:t>
      </w:r>
    </w:p>
    <w:p w14:paraId="7583CEDE">
      <w:pPr>
        <w:widowControl/>
        <w:spacing w:line="360" w:lineRule="auto"/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上学期（23周）：</w:t>
      </w:r>
    </w:p>
    <w:p w14:paraId="5CA414A1">
      <w:pPr>
        <w:widowControl/>
        <w:spacing w:line="360" w:lineRule="auto"/>
        <w:ind w:left="420" w:leftChars="200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期中进度（11周）：必修一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第四章牛顿运动定律；必修二全册；选择性必修一全册。</w:t>
      </w:r>
    </w:p>
    <w:p w14:paraId="1DB8599B">
      <w:pPr>
        <w:widowControl/>
        <w:spacing w:line="360" w:lineRule="auto"/>
        <w:ind w:firstLine="456" w:firstLineChars="200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期末进度（12周）：必修三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全册；选择性必修二全册；选择性必修三全册。</w:t>
      </w:r>
    </w:p>
    <w:p w14:paraId="2E771B01">
      <w:pPr>
        <w:widowControl/>
        <w:pBdr>
          <w:bottom w:val="single" w:color="auto" w:sz="6" w:space="0"/>
        </w:pBdr>
        <w:spacing w:line="360" w:lineRule="auto"/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</w:pPr>
      <w:r>
        <w:rPr>
          <w:rFonts w:hint="eastAsia" w:ascii="仿宋" w:hAnsi="仿宋" w:eastAsia="仿宋" w:cs="仿宋"/>
          <w:spacing w:val="-6"/>
          <w:sz w:val="24"/>
          <w:szCs w:val="24"/>
          <w14:ligatures w14:val="none"/>
        </w:rPr>
        <w:t>下学期（14周）：</w:t>
      </w:r>
      <w:r>
        <w:rPr>
          <w:rFonts w:hint="eastAsia" w:ascii="仿宋" w:hAnsi="仿宋" w:eastAsia="仿宋" w:cs="仿宋"/>
          <w:kern w:val="0"/>
          <w:sz w:val="24"/>
          <w:szCs w:val="24"/>
          <w14:ligatures w14:val="none"/>
        </w:rPr>
        <w:t>三月初开学考，四月底二模，五月三模、四模</w:t>
      </w:r>
    </w:p>
    <w:p w14:paraId="78993358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五、化学教学内容与进度</w:t>
      </w:r>
    </w:p>
    <w:p w14:paraId="76D23C06">
      <w:pPr>
        <w:spacing w:line="460" w:lineRule="exact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高一年级</w:t>
      </w:r>
    </w:p>
    <w:tbl>
      <w:tblPr>
        <w:tblStyle w:val="4"/>
        <w:tblW w:w="793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4678"/>
      </w:tblGrid>
      <w:tr w14:paraId="4380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3260" w:type="dxa"/>
          </w:tcPr>
          <w:p w14:paraId="274649D9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上学期期末</w:t>
            </w:r>
          </w:p>
        </w:tc>
        <w:tc>
          <w:tcPr>
            <w:tcW w:w="4678" w:type="dxa"/>
          </w:tcPr>
          <w:p w14:paraId="08D6D863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下学期期末</w:t>
            </w:r>
          </w:p>
        </w:tc>
      </w:tr>
      <w:tr w14:paraId="3C82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3260" w:type="dxa"/>
          </w:tcPr>
          <w:p w14:paraId="4A6BBBDE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化学1（必修）全册</w:t>
            </w:r>
          </w:p>
        </w:tc>
        <w:tc>
          <w:tcPr>
            <w:tcW w:w="4678" w:type="dxa"/>
          </w:tcPr>
          <w:p w14:paraId="2EDF8EC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化学2（必修）全册</w:t>
            </w:r>
          </w:p>
        </w:tc>
      </w:tr>
    </w:tbl>
    <w:p w14:paraId="280B5954">
      <w:pPr>
        <w:spacing w:line="460" w:lineRule="exact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高二年级</w:t>
      </w:r>
    </w:p>
    <w:tbl>
      <w:tblPr>
        <w:tblStyle w:val="4"/>
        <w:tblW w:w="836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553"/>
        <w:gridCol w:w="1417"/>
        <w:gridCol w:w="1755"/>
        <w:gridCol w:w="1701"/>
      </w:tblGrid>
      <w:tr w14:paraId="1C4E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3490" w:type="dxa"/>
            <w:gridSpan w:val="2"/>
          </w:tcPr>
          <w:p w14:paraId="24C67FF2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</w:t>
            </w:r>
          </w:p>
        </w:tc>
        <w:tc>
          <w:tcPr>
            <w:tcW w:w="4873" w:type="dxa"/>
            <w:gridSpan w:val="3"/>
          </w:tcPr>
          <w:p w14:paraId="5E76543D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下学期</w:t>
            </w:r>
          </w:p>
        </w:tc>
      </w:tr>
      <w:tr w14:paraId="48DD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937" w:type="dxa"/>
          </w:tcPr>
          <w:p w14:paraId="3BDD4D70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</w:t>
            </w:r>
          </w:p>
        </w:tc>
        <w:tc>
          <w:tcPr>
            <w:tcW w:w="1553" w:type="dxa"/>
          </w:tcPr>
          <w:p w14:paraId="7C75B160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</w:t>
            </w:r>
          </w:p>
        </w:tc>
        <w:tc>
          <w:tcPr>
            <w:tcW w:w="1417" w:type="dxa"/>
          </w:tcPr>
          <w:p w14:paraId="6EA4EAC9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</w:t>
            </w:r>
          </w:p>
        </w:tc>
        <w:tc>
          <w:tcPr>
            <w:tcW w:w="1755" w:type="dxa"/>
          </w:tcPr>
          <w:p w14:paraId="1BDDF33A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</w:t>
            </w:r>
          </w:p>
        </w:tc>
        <w:tc>
          <w:tcPr>
            <w:tcW w:w="1701" w:type="dxa"/>
          </w:tcPr>
          <w:p w14:paraId="63453A19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一轮</w:t>
            </w:r>
          </w:p>
        </w:tc>
      </w:tr>
      <w:tr w14:paraId="77506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937" w:type="dxa"/>
          </w:tcPr>
          <w:p w14:paraId="6143BA2F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《化学反应原理》第一、二章</w:t>
            </w:r>
          </w:p>
        </w:tc>
        <w:tc>
          <w:tcPr>
            <w:tcW w:w="1553" w:type="dxa"/>
          </w:tcPr>
          <w:p w14:paraId="3277AE1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《化学反应原理》第三章、《物质结构与性质》第一章</w:t>
            </w:r>
          </w:p>
        </w:tc>
        <w:tc>
          <w:tcPr>
            <w:tcW w:w="1417" w:type="dxa"/>
          </w:tcPr>
          <w:p w14:paraId="072A2AD1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《物质结构与性质》第二、三章</w:t>
            </w:r>
          </w:p>
        </w:tc>
        <w:tc>
          <w:tcPr>
            <w:tcW w:w="1755" w:type="dxa"/>
          </w:tcPr>
          <w:p w14:paraId="2967D63C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《有机化学基础》全册</w:t>
            </w:r>
          </w:p>
        </w:tc>
        <w:tc>
          <w:tcPr>
            <w:tcW w:w="1701" w:type="dxa"/>
          </w:tcPr>
          <w:p w14:paraId="08E9D19A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《物质结构与性质》和《有机化学基础》综合复习</w:t>
            </w:r>
          </w:p>
        </w:tc>
      </w:tr>
    </w:tbl>
    <w:p w14:paraId="1CC88CC8">
      <w:pPr>
        <w:spacing w:line="460" w:lineRule="exact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高三年级</w:t>
      </w:r>
    </w:p>
    <w:tbl>
      <w:tblPr>
        <w:tblStyle w:val="4"/>
        <w:tblpPr w:leftFromText="180" w:rightFromText="180" w:vertAnchor="text" w:horzAnchor="margin" w:tblpY="294"/>
        <w:tblOverlap w:val="never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74"/>
        <w:gridCol w:w="1567"/>
        <w:gridCol w:w="1185"/>
        <w:gridCol w:w="1403"/>
        <w:gridCol w:w="1207"/>
        <w:gridCol w:w="1228"/>
      </w:tblGrid>
      <w:tr w14:paraId="1010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456" w:type="dxa"/>
            <w:vMerge w:val="restart"/>
          </w:tcPr>
          <w:p w14:paraId="4401A90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226" w:type="dxa"/>
            <w:gridSpan w:val="3"/>
          </w:tcPr>
          <w:p w14:paraId="0EBE702D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</w:t>
            </w:r>
          </w:p>
        </w:tc>
        <w:tc>
          <w:tcPr>
            <w:tcW w:w="3838" w:type="dxa"/>
            <w:gridSpan w:val="3"/>
          </w:tcPr>
          <w:p w14:paraId="3AE220C6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下学期</w:t>
            </w:r>
          </w:p>
        </w:tc>
      </w:tr>
      <w:tr w14:paraId="09E9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456" w:type="dxa"/>
            <w:vMerge w:val="continue"/>
          </w:tcPr>
          <w:p w14:paraId="57ED1812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4" w:type="dxa"/>
          </w:tcPr>
          <w:p w14:paraId="3DC159E2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</w:t>
            </w:r>
          </w:p>
        </w:tc>
        <w:tc>
          <w:tcPr>
            <w:tcW w:w="1567" w:type="dxa"/>
          </w:tcPr>
          <w:p w14:paraId="3DA209CB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</w:t>
            </w:r>
          </w:p>
        </w:tc>
        <w:tc>
          <w:tcPr>
            <w:tcW w:w="1185" w:type="dxa"/>
          </w:tcPr>
          <w:p w14:paraId="0C5E90A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一轮</w:t>
            </w:r>
          </w:p>
        </w:tc>
        <w:tc>
          <w:tcPr>
            <w:tcW w:w="1403" w:type="dxa"/>
          </w:tcPr>
          <w:p w14:paraId="22E043B1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二轮</w:t>
            </w:r>
          </w:p>
        </w:tc>
        <w:tc>
          <w:tcPr>
            <w:tcW w:w="1207" w:type="dxa"/>
          </w:tcPr>
          <w:p w14:paraId="10919BCB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三轮</w:t>
            </w:r>
          </w:p>
        </w:tc>
        <w:tc>
          <w:tcPr>
            <w:tcW w:w="1228" w:type="dxa"/>
          </w:tcPr>
          <w:p w14:paraId="3D1280F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四轮</w:t>
            </w:r>
          </w:p>
        </w:tc>
      </w:tr>
      <w:tr w14:paraId="1F35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456" w:type="dxa"/>
          </w:tcPr>
          <w:p w14:paraId="6EF7954A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高三</w:t>
            </w:r>
          </w:p>
        </w:tc>
        <w:tc>
          <w:tcPr>
            <w:tcW w:w="1474" w:type="dxa"/>
          </w:tcPr>
          <w:p w14:paraId="2B273D68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11月上旬，完成化学必修一和必修二第一章复习。</w:t>
            </w:r>
          </w:p>
        </w:tc>
        <w:tc>
          <w:tcPr>
            <w:tcW w:w="1567" w:type="dxa"/>
          </w:tcPr>
          <w:p w14:paraId="1B6B8CA2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1月上旬，完成必修1、必修2、《化学反应原理》全册复习。</w:t>
            </w:r>
          </w:p>
        </w:tc>
        <w:tc>
          <w:tcPr>
            <w:tcW w:w="1185" w:type="dxa"/>
          </w:tcPr>
          <w:p w14:paraId="07FEF221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2月上旬，完成一轮复习。</w:t>
            </w:r>
          </w:p>
        </w:tc>
        <w:tc>
          <w:tcPr>
            <w:tcW w:w="1403" w:type="dxa"/>
          </w:tcPr>
          <w:p w14:paraId="5A9B9635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4月中旬，完成二轮复习。</w:t>
            </w:r>
          </w:p>
        </w:tc>
        <w:tc>
          <w:tcPr>
            <w:tcW w:w="1207" w:type="dxa"/>
          </w:tcPr>
          <w:p w14:paraId="1DDE4E44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5月上旬，完成三轮复习。</w:t>
            </w:r>
          </w:p>
        </w:tc>
        <w:tc>
          <w:tcPr>
            <w:tcW w:w="1228" w:type="dxa"/>
          </w:tcPr>
          <w:p w14:paraId="746D4677">
            <w:pPr>
              <w:spacing w:line="46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5月下旬，完成四轮复习。</w:t>
            </w:r>
          </w:p>
        </w:tc>
      </w:tr>
    </w:tbl>
    <w:p w14:paraId="0EF6B49F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六、生物教学内容与进度</w:t>
      </w:r>
    </w:p>
    <w:p w14:paraId="297BF488">
      <w:pPr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高一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3420"/>
        <w:gridCol w:w="4170"/>
      </w:tblGrid>
      <w:tr w14:paraId="4E2D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  <w:jc w:val="center"/>
        </w:trPr>
        <w:tc>
          <w:tcPr>
            <w:tcW w:w="930" w:type="dxa"/>
            <w:shd w:val="clear" w:color="auto" w:fill="F1F1F1" w:themeFill="background1" w:themeFillShade="F2"/>
            <w:vAlign w:val="center"/>
          </w:tcPr>
          <w:p w14:paraId="1360C4C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学期</w:t>
            </w:r>
          </w:p>
        </w:tc>
        <w:tc>
          <w:tcPr>
            <w:tcW w:w="3420" w:type="dxa"/>
            <w:shd w:val="clear" w:color="auto" w:fill="F1F1F1" w:themeFill="background1" w:themeFillShade="F2"/>
            <w:vAlign w:val="center"/>
          </w:tcPr>
          <w:p w14:paraId="026A933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期中教学内容</w:t>
            </w:r>
          </w:p>
        </w:tc>
        <w:tc>
          <w:tcPr>
            <w:tcW w:w="4170" w:type="dxa"/>
            <w:shd w:val="clear" w:color="auto" w:fill="F1F1F1" w:themeFill="background1" w:themeFillShade="F2"/>
            <w:vAlign w:val="center"/>
          </w:tcPr>
          <w:p w14:paraId="4D9E54E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期末教学内容</w:t>
            </w:r>
          </w:p>
        </w:tc>
      </w:tr>
      <w:tr w14:paraId="41EE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930" w:type="dxa"/>
            <w:vAlign w:val="center"/>
          </w:tcPr>
          <w:p w14:paraId="37D407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</w:t>
            </w:r>
          </w:p>
        </w:tc>
        <w:tc>
          <w:tcPr>
            <w:tcW w:w="3420" w:type="dxa"/>
            <w:vAlign w:val="center"/>
          </w:tcPr>
          <w:p w14:paraId="5C3F1CA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A层次：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1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分子与细胞前四章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</w:t>
            </w:r>
          </w:p>
          <w:p w14:paraId="7C3B0B4E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B层次：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分子与细胞前四章</w:t>
            </w:r>
          </w:p>
          <w:p w14:paraId="002DAAF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加 第五章第1、2节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170" w:type="dxa"/>
            <w:vAlign w:val="center"/>
          </w:tcPr>
          <w:p w14:paraId="7304BA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A层次：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1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分子与细胞</w:t>
            </w:r>
          </w:p>
          <w:p w14:paraId="1780C6A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B层次：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1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分子与细胞  </w:t>
            </w:r>
          </w:p>
          <w:p w14:paraId="42513F1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加  必修二之减数分裂 </w:t>
            </w:r>
          </w:p>
        </w:tc>
      </w:tr>
      <w:tr w14:paraId="4D391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930" w:type="dxa"/>
            <w:vAlign w:val="center"/>
          </w:tcPr>
          <w:p w14:paraId="700FF8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下学期</w:t>
            </w:r>
          </w:p>
        </w:tc>
        <w:tc>
          <w:tcPr>
            <w:tcW w:w="3420" w:type="dxa"/>
            <w:vAlign w:val="center"/>
          </w:tcPr>
          <w:p w14:paraId="2FB230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A层次：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2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遗传与进化前四章</w:t>
            </w:r>
          </w:p>
          <w:p w14:paraId="61E9FCB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89120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B层次：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2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遗传与进化前五章 </w:t>
            </w:r>
          </w:p>
        </w:tc>
        <w:tc>
          <w:tcPr>
            <w:tcW w:w="4170" w:type="dxa"/>
            <w:vAlign w:val="center"/>
          </w:tcPr>
          <w:p w14:paraId="228BFF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A层次：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2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遗传与进化</w:t>
            </w:r>
          </w:p>
          <w:p w14:paraId="6FC5FDA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B层次：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必修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2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遗传与进化 </w:t>
            </w:r>
          </w:p>
          <w:p w14:paraId="19A0E9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加 选择性必修：模块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1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稳态与调节前两章</w:t>
            </w:r>
          </w:p>
        </w:tc>
      </w:tr>
    </w:tbl>
    <w:p w14:paraId="22AB4E95">
      <w:pPr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高二</w:t>
      </w:r>
    </w:p>
    <w:tbl>
      <w:tblPr>
        <w:tblStyle w:val="4"/>
        <w:tblW w:w="8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3504"/>
        <w:gridCol w:w="4088"/>
      </w:tblGrid>
      <w:tr w14:paraId="1434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32" w:type="dxa"/>
            <w:shd w:val="clear" w:color="auto" w:fill="F1F1F1" w:themeFill="background1" w:themeFillShade="F2"/>
            <w:vAlign w:val="center"/>
          </w:tcPr>
          <w:p w14:paraId="20F27CA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学期</w:t>
            </w:r>
          </w:p>
        </w:tc>
        <w:tc>
          <w:tcPr>
            <w:tcW w:w="3504" w:type="dxa"/>
            <w:shd w:val="clear" w:color="auto" w:fill="F1F1F1" w:themeFill="background1" w:themeFillShade="F2"/>
            <w:vAlign w:val="center"/>
          </w:tcPr>
          <w:p w14:paraId="11A3DF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期中教学内容</w:t>
            </w:r>
          </w:p>
        </w:tc>
        <w:tc>
          <w:tcPr>
            <w:tcW w:w="4088" w:type="dxa"/>
            <w:shd w:val="clear" w:color="auto" w:fill="F1F1F1" w:themeFill="background1" w:themeFillShade="F2"/>
            <w:vAlign w:val="center"/>
          </w:tcPr>
          <w:p w14:paraId="56BFB9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期末教学内容</w:t>
            </w:r>
          </w:p>
        </w:tc>
      </w:tr>
      <w:tr w14:paraId="5C8E5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32" w:type="dxa"/>
            <w:vAlign w:val="center"/>
          </w:tcPr>
          <w:p w14:paraId="4AD862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</w:t>
            </w:r>
          </w:p>
        </w:tc>
        <w:tc>
          <w:tcPr>
            <w:tcW w:w="3504" w:type="dxa"/>
            <w:vAlign w:val="center"/>
          </w:tcPr>
          <w:p w14:paraId="6A34A4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选择性必修：模块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稳态与调节</w:t>
            </w:r>
          </w:p>
        </w:tc>
        <w:tc>
          <w:tcPr>
            <w:tcW w:w="4088" w:type="dxa"/>
            <w:vAlign w:val="center"/>
          </w:tcPr>
          <w:p w14:paraId="00A1DC5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选择性必修：模块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生物与环境</w:t>
            </w:r>
          </w:p>
        </w:tc>
      </w:tr>
      <w:tr w14:paraId="649A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32" w:type="dxa"/>
            <w:vAlign w:val="center"/>
          </w:tcPr>
          <w:p w14:paraId="5B910B35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下学期</w:t>
            </w:r>
          </w:p>
        </w:tc>
        <w:tc>
          <w:tcPr>
            <w:tcW w:w="3504" w:type="dxa"/>
            <w:vAlign w:val="center"/>
          </w:tcPr>
          <w:p w14:paraId="6667C9A4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选择性必修：模块3生物技术与工程</w:t>
            </w:r>
          </w:p>
        </w:tc>
        <w:tc>
          <w:tcPr>
            <w:tcW w:w="4088" w:type="dxa"/>
            <w:vAlign w:val="center"/>
          </w:tcPr>
          <w:p w14:paraId="36AF8D2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7C7766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复习必修1第1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～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5章</w:t>
            </w:r>
          </w:p>
          <w:p w14:paraId="0A150CDB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</w:tbl>
    <w:p w14:paraId="25C61BC9">
      <w:pPr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高三</w:t>
      </w:r>
    </w:p>
    <w:tbl>
      <w:tblPr>
        <w:tblStyle w:val="4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540"/>
        <w:gridCol w:w="4024"/>
      </w:tblGrid>
      <w:tr w14:paraId="10AB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953" w:type="dxa"/>
            <w:shd w:val="clear" w:color="auto" w:fill="F1F1F1" w:themeFill="background1" w:themeFillShade="F2"/>
            <w:vAlign w:val="center"/>
          </w:tcPr>
          <w:p w14:paraId="3C24C3A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学期</w:t>
            </w:r>
          </w:p>
        </w:tc>
        <w:tc>
          <w:tcPr>
            <w:tcW w:w="3540" w:type="dxa"/>
            <w:shd w:val="clear" w:color="auto" w:fill="F1F1F1" w:themeFill="background1" w:themeFillShade="F2"/>
            <w:vAlign w:val="center"/>
          </w:tcPr>
          <w:p w14:paraId="69731B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期中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教学内容</w:t>
            </w:r>
          </w:p>
        </w:tc>
        <w:tc>
          <w:tcPr>
            <w:tcW w:w="4024" w:type="dxa"/>
            <w:shd w:val="clear" w:color="auto" w:fill="F1F1F1" w:themeFill="background1" w:themeFillShade="F2"/>
            <w:vAlign w:val="center"/>
          </w:tcPr>
          <w:p w14:paraId="7FFFBAB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期末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教学内容</w:t>
            </w:r>
          </w:p>
        </w:tc>
      </w:tr>
      <w:tr w14:paraId="6133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53" w:type="dxa"/>
            <w:vAlign w:val="center"/>
          </w:tcPr>
          <w:p w14:paraId="1D15E0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</w:t>
            </w:r>
          </w:p>
        </w:tc>
        <w:tc>
          <w:tcPr>
            <w:tcW w:w="3540" w:type="dxa"/>
            <w:vAlign w:val="center"/>
          </w:tcPr>
          <w:p w14:paraId="6B57E8EA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10月底复习完成必修2和选修1模块</w:t>
            </w:r>
          </w:p>
        </w:tc>
        <w:tc>
          <w:tcPr>
            <w:tcW w:w="4024" w:type="dxa"/>
            <w:vAlign w:val="center"/>
          </w:tcPr>
          <w:p w14:paraId="268F4415"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12月底复习完成选择性必修2、3模块</w:t>
            </w:r>
          </w:p>
        </w:tc>
      </w:tr>
      <w:tr w14:paraId="29974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53" w:type="dxa"/>
            <w:vMerge w:val="restart"/>
            <w:vAlign w:val="center"/>
          </w:tcPr>
          <w:p w14:paraId="14FAB0F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下学期</w:t>
            </w:r>
          </w:p>
        </w:tc>
        <w:tc>
          <w:tcPr>
            <w:tcW w:w="3540" w:type="dxa"/>
            <w:vAlign w:val="center"/>
          </w:tcPr>
          <w:p w14:paraId="70643A5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一轮：2月初结束全部复习内容</w:t>
            </w:r>
          </w:p>
          <w:p w14:paraId="501FEF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一模考试包括高考范围全部内容</w:t>
            </w:r>
          </w:p>
        </w:tc>
        <w:tc>
          <w:tcPr>
            <w:tcW w:w="4024" w:type="dxa"/>
            <w:vAlign w:val="center"/>
          </w:tcPr>
          <w:p w14:paraId="744457E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二轮：专题式复习4月中结束</w:t>
            </w:r>
          </w:p>
          <w:p w14:paraId="7CECF59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二模考试包括高考范围全部内容</w:t>
            </w:r>
          </w:p>
        </w:tc>
      </w:tr>
      <w:tr w14:paraId="2DA3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53" w:type="dxa"/>
            <w:vMerge w:val="continue"/>
            <w:vAlign w:val="center"/>
          </w:tcPr>
          <w:p w14:paraId="2A96598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64F5FE2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4月下-5月中综合模拟考试训练</w:t>
            </w:r>
          </w:p>
        </w:tc>
        <w:tc>
          <w:tcPr>
            <w:tcW w:w="4024" w:type="dxa"/>
            <w:vAlign w:val="center"/>
          </w:tcPr>
          <w:p w14:paraId="4C2474D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5月下旬到高考前回扣课本和热身</w:t>
            </w:r>
          </w:p>
        </w:tc>
      </w:tr>
    </w:tbl>
    <w:p w14:paraId="6F776624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七、 政治教学进度</w:t>
      </w:r>
    </w:p>
    <w:p w14:paraId="52966891">
      <w:pPr>
        <w:pStyle w:val="2"/>
        <w:spacing w:line="360" w:lineRule="auto"/>
        <w:ind w:right="252" w:firstLine="482" w:firstLineChars="200"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（一） 2025级（高一）</w:t>
      </w:r>
    </w:p>
    <w:p w14:paraId="6F365552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1.上学期</w:t>
      </w:r>
    </w:p>
    <w:p w14:paraId="1274120B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学习必修1《中国特色社会主义》和必修2《经济与社会》和《习近平新时代中国特色社会主义思想学生读本》（高中）。</w:t>
      </w:r>
    </w:p>
    <w:p w14:paraId="2EB7D675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2.下学期</w:t>
      </w:r>
    </w:p>
    <w:p w14:paraId="5DAB02D2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学习必修3《政治与法治》和必修4《哲学与文化》中的哲学部分。</w:t>
      </w:r>
    </w:p>
    <w:p w14:paraId="595AF10C">
      <w:pPr>
        <w:pStyle w:val="2"/>
        <w:spacing w:line="360" w:lineRule="auto"/>
        <w:ind w:right="252" w:firstLine="482" w:firstLineChars="200"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（二）2024级（高二）</w:t>
      </w:r>
    </w:p>
    <w:p w14:paraId="10DE2D6F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1.上学期</w:t>
      </w:r>
    </w:p>
    <w:p w14:paraId="3681A728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2025年9月至2025年11月中旬完成必修4《哲学与文化》。</w:t>
      </w:r>
    </w:p>
    <w:p w14:paraId="26F68D56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期中考试范围：必修4《哲学与文化》。</w:t>
      </w:r>
    </w:p>
    <w:p w14:paraId="5B98F3FB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春节期末考试前，结束选择性必修3《逻辑与思维》。</w:t>
      </w:r>
    </w:p>
    <w:p w14:paraId="2192AF6D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2.下学期</w:t>
      </w:r>
    </w:p>
    <w:p w14:paraId="1360AC56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2026年3月至2026年4月下旬学习选择性必修1《当代国际政治与经济》。</w:t>
      </w:r>
    </w:p>
    <w:p w14:paraId="7EC01A82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期中考试范围：选择性必修1《当代国际政治与经济》。</w:t>
      </w:r>
    </w:p>
    <w:p w14:paraId="2AC5E111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暑假期末考试前，结束选择性必修2《法律与生活》的学习。</w:t>
      </w:r>
    </w:p>
    <w:p w14:paraId="433BAE06">
      <w:pPr>
        <w:pStyle w:val="2"/>
        <w:spacing w:line="360" w:lineRule="auto"/>
        <w:ind w:right="252" w:firstLine="482" w:firstLineChars="200"/>
        <w:jc w:val="left"/>
        <w:rPr>
          <w:rFonts w:hint="eastAsia" w:ascii="仿宋" w:hAnsi="仿宋" w:eastAsia="仿宋" w:cs="仿宋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（三）2023级（高三）</w:t>
      </w:r>
    </w:p>
    <w:p w14:paraId="638FF112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1.上学期</w:t>
      </w:r>
    </w:p>
    <w:p w14:paraId="24203807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（1）2025年9月至2025年11月上旬，依次完成必修1《中国特色社会主义》、必修2《经济与社会》、选择性必修1《当代国际政治与经济》和必修3《政治与法治》的复习。</w:t>
      </w:r>
    </w:p>
    <w:p w14:paraId="03121B05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期中考试范围：必修1+必修2+必修3+选择性必修1。</w:t>
      </w:r>
    </w:p>
    <w:p w14:paraId="68A34450">
      <w:pPr>
        <w:pStyle w:val="2"/>
        <w:numPr>
          <w:ilvl w:val="0"/>
          <w:numId w:val="2"/>
        </w:numPr>
        <w:spacing w:after="0"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2026年1月中旬期末考试前，依次完成必修4《哲学与文化》和选择性必修3《逻辑与思维》的复习。</w:t>
      </w:r>
    </w:p>
    <w:p w14:paraId="5A80A56D">
      <w:pPr>
        <w:pStyle w:val="2"/>
        <w:spacing w:line="360" w:lineRule="auto"/>
        <w:ind w:right="249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期末考试范围：必修1+必修2+必修3+必修4+选择性必修1+选择性必修3。</w:t>
      </w:r>
    </w:p>
    <w:p w14:paraId="14573AD0">
      <w:pPr>
        <w:pStyle w:val="2"/>
        <w:spacing w:line="360" w:lineRule="auto"/>
        <w:ind w:right="249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（3）2026年2月上旬，完成选择性必修2《法律与生活》的复习，结束一轮复习。</w:t>
      </w:r>
    </w:p>
    <w:p w14:paraId="71780CD5">
      <w:pPr>
        <w:pStyle w:val="2"/>
        <w:spacing w:line="360" w:lineRule="auto"/>
        <w:ind w:right="249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高三一轮模拟考试：范围为高考规定的全部模块内容。</w:t>
      </w:r>
    </w:p>
    <w:p w14:paraId="25914E54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2.下学期</w:t>
      </w:r>
    </w:p>
    <w:p w14:paraId="5276A53C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（1）2026年4月中旬，结束二轮复习。</w:t>
      </w:r>
    </w:p>
    <w:p w14:paraId="2CADDBE5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高三二轮模拟考试：范围为高考规定的全部模块内容。</w:t>
      </w:r>
    </w:p>
    <w:p w14:paraId="24D9A5A7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（2）2026年5月上旬，结束三轮复习。</w:t>
      </w:r>
    </w:p>
    <w:p w14:paraId="4CB4B9C1">
      <w:pPr>
        <w:pStyle w:val="2"/>
        <w:spacing w:line="360" w:lineRule="auto"/>
        <w:ind w:right="252" w:firstLine="48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高三三轮模拟考试：范围为高考规定的全部模块内容。</w:t>
      </w:r>
    </w:p>
    <w:p w14:paraId="4C4702E5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（3）2026年5月中下旬，结束四轮复习。</w:t>
      </w:r>
    </w:p>
    <w:p w14:paraId="5B46E69A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高三四轮模拟考试：范围为高考规定的全部模块内容。</w:t>
      </w:r>
    </w:p>
    <w:p w14:paraId="6330FC83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八、历史教学进度</w:t>
      </w:r>
    </w:p>
    <w:p w14:paraId="69542639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1．高三年级（2023级）</w:t>
      </w:r>
    </w:p>
    <w:p w14:paraId="5C4B437A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上学期：一轮复习</w:t>
      </w:r>
    </w:p>
    <w:p w14:paraId="4E68994E">
      <w:pPr>
        <w:adjustRightInd w:val="0"/>
        <w:snapToGrid w:val="0"/>
        <w:spacing w:line="460" w:lineRule="exact"/>
        <w:ind w:firstLine="458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pacing w:val="-6"/>
          <w:sz w:val="24"/>
          <w:szCs w:val="24"/>
        </w:rPr>
        <w:t>2025年9月至11月上旬（期中）：</w:t>
      </w:r>
      <w:r>
        <w:rPr>
          <w:rFonts w:hint="eastAsia" w:ascii="仿宋" w:hAnsi="仿宋" w:eastAsia="仿宋" w:cs="仿宋"/>
          <w:spacing w:val="-6"/>
          <w:sz w:val="24"/>
          <w:szCs w:val="24"/>
        </w:rPr>
        <w:t>复习</w:t>
      </w:r>
      <w:r>
        <w:rPr>
          <w:rFonts w:hint="eastAsia" w:ascii="仿宋" w:hAnsi="仿宋" w:eastAsia="仿宋" w:cs="仿宋"/>
          <w:sz w:val="24"/>
          <w:szCs w:val="24"/>
        </w:rPr>
        <w:t>《中外历史纲要》下册。</w:t>
      </w:r>
    </w:p>
    <w:p w14:paraId="1DCE1417">
      <w:pPr>
        <w:adjustRightInd w:val="0"/>
        <w:snapToGrid w:val="0"/>
        <w:spacing w:line="460" w:lineRule="exact"/>
        <w:ind w:firstLine="456" w:firstLineChars="200"/>
        <w:rPr>
          <w:rFonts w:hint="eastAsia" w:ascii="仿宋" w:hAnsi="仿宋" w:eastAsia="仿宋" w:cs="仿宋"/>
          <w:spacing w:val="-6"/>
          <w:sz w:val="24"/>
          <w:szCs w:val="24"/>
        </w:rPr>
      </w:pPr>
      <w:r>
        <w:rPr>
          <w:rFonts w:hint="eastAsia" w:ascii="仿宋" w:hAnsi="仿宋" w:eastAsia="仿宋" w:cs="仿宋"/>
          <w:spacing w:val="-6"/>
          <w:sz w:val="24"/>
          <w:szCs w:val="24"/>
        </w:rPr>
        <w:t>期中考试内容：</w:t>
      </w:r>
      <w:r>
        <w:rPr>
          <w:rFonts w:hint="eastAsia" w:ascii="仿宋" w:hAnsi="仿宋" w:eastAsia="仿宋" w:cs="仿宋"/>
          <w:sz w:val="24"/>
          <w:szCs w:val="24"/>
        </w:rPr>
        <w:t>《中外历史纲要》下册</w:t>
      </w:r>
      <w:r>
        <w:rPr>
          <w:rFonts w:hint="eastAsia" w:ascii="仿宋" w:hAnsi="仿宋" w:eastAsia="仿宋" w:cs="仿宋"/>
          <w:spacing w:val="-6"/>
          <w:sz w:val="24"/>
          <w:szCs w:val="24"/>
        </w:rPr>
        <w:t>。</w:t>
      </w:r>
    </w:p>
    <w:p w14:paraId="05E5662A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春节前：</w:t>
      </w:r>
      <w:r>
        <w:rPr>
          <w:rFonts w:hint="eastAsia" w:ascii="仿宋" w:hAnsi="仿宋" w:eastAsia="仿宋" w:cs="仿宋"/>
          <w:sz w:val="24"/>
          <w:szCs w:val="24"/>
        </w:rPr>
        <w:t>复习三个选择性必修课程模块《国家制度与社会治理》《经济与社会生活》《文化交流与传播》。</w:t>
      </w:r>
    </w:p>
    <w:p w14:paraId="4C8D0863">
      <w:pPr>
        <w:adjustRightInd w:val="0"/>
        <w:snapToGrid w:val="0"/>
        <w:spacing w:line="4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上学期期末考试内容：《中外历史纲要》下册、选择性必修三册。</w:t>
      </w:r>
    </w:p>
    <w:p w14:paraId="5987A178">
      <w:pPr>
        <w:adjustRightInd w:val="0"/>
        <w:snapToGrid w:val="0"/>
        <w:spacing w:line="46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一模考试内容：中外通史（必修两册及选择性必修三册）。</w:t>
      </w:r>
    </w:p>
    <w:p w14:paraId="434A5AD3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下学期：二轮复习及后期复习</w:t>
      </w:r>
    </w:p>
    <w:p w14:paraId="74AA8CC7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2.高二年级（2024级）</w:t>
      </w:r>
    </w:p>
    <w:p w14:paraId="4DE7A67A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上学期：学习选择性必修课程模块1、模块2和模块3第一二单元。</w:t>
      </w:r>
    </w:p>
    <w:p w14:paraId="4AEA7DA5">
      <w:pPr>
        <w:adjustRightInd w:val="0"/>
        <w:snapToGrid w:val="0"/>
        <w:spacing w:line="460" w:lineRule="exact"/>
        <w:ind w:firstLine="458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pacing w:val="-6"/>
          <w:sz w:val="24"/>
          <w:szCs w:val="24"/>
        </w:rPr>
        <w:t>2025年9月至11月上旬（期中）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  <w:r>
        <w:rPr>
          <w:rFonts w:hint="eastAsia" w:ascii="仿宋" w:hAnsi="仿宋" w:eastAsia="仿宋" w:cs="仿宋"/>
          <w:bCs/>
          <w:sz w:val="24"/>
          <w:szCs w:val="24"/>
        </w:rPr>
        <w:t>学习</w:t>
      </w:r>
      <w:r>
        <w:rPr>
          <w:rFonts w:hint="eastAsia" w:ascii="仿宋" w:hAnsi="仿宋" w:eastAsia="仿宋" w:cs="仿宋"/>
          <w:sz w:val="24"/>
          <w:szCs w:val="24"/>
        </w:rPr>
        <w:t xml:space="preserve">选择性必修课程模块1《国家制度与社会治理》全册。 </w:t>
      </w:r>
    </w:p>
    <w:p w14:paraId="41CE5663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春节前（期末）：</w:t>
      </w:r>
      <w:r>
        <w:rPr>
          <w:rFonts w:hint="eastAsia" w:ascii="仿宋" w:hAnsi="仿宋" w:eastAsia="仿宋" w:cs="仿宋"/>
          <w:bCs/>
          <w:sz w:val="24"/>
          <w:szCs w:val="24"/>
        </w:rPr>
        <w:t>学习</w:t>
      </w:r>
      <w:r>
        <w:rPr>
          <w:rFonts w:hint="eastAsia" w:ascii="仿宋" w:hAnsi="仿宋" w:eastAsia="仿宋" w:cs="仿宋"/>
          <w:sz w:val="24"/>
          <w:szCs w:val="24"/>
        </w:rPr>
        <w:t>选择性必修课程模块2《经济与社会生活》全册以及选择性必修课程模块3《文化交流与传播》第一二单元。</w:t>
      </w:r>
    </w:p>
    <w:p w14:paraId="3791CD97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下学期：学习选择性必修课程模块3《文化交流与传播》第三至六单元和开始进行一轮复习</w:t>
      </w:r>
    </w:p>
    <w:p w14:paraId="6F88F21E">
      <w:pPr>
        <w:adjustRightInd w:val="0"/>
        <w:snapToGrid w:val="0"/>
        <w:spacing w:line="460" w:lineRule="exact"/>
        <w:ind w:firstLine="458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pacing w:val="-6"/>
          <w:sz w:val="24"/>
          <w:szCs w:val="24"/>
        </w:rPr>
        <w:t>2026年3月至4月中旬（期中）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  <w:r>
        <w:rPr>
          <w:rFonts w:hint="eastAsia" w:ascii="仿宋" w:hAnsi="仿宋" w:eastAsia="仿宋" w:cs="仿宋"/>
          <w:bCs/>
          <w:sz w:val="24"/>
          <w:szCs w:val="24"/>
        </w:rPr>
        <w:t>学习</w:t>
      </w:r>
      <w:r>
        <w:rPr>
          <w:rFonts w:hint="eastAsia" w:ascii="仿宋" w:hAnsi="仿宋" w:eastAsia="仿宋" w:cs="仿宋"/>
          <w:sz w:val="24"/>
          <w:szCs w:val="24"/>
        </w:rPr>
        <w:t>选择性必修课程模块3《文化交流与传播》第三至六单元及一轮复习《中外历史纲要》上册前四个单元。</w:t>
      </w:r>
    </w:p>
    <w:p w14:paraId="444D9E01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4月中旬至7月初（期末）：</w:t>
      </w:r>
      <w:r>
        <w:rPr>
          <w:rFonts w:hint="eastAsia" w:ascii="仿宋" w:hAnsi="仿宋" w:eastAsia="仿宋" w:cs="仿宋"/>
          <w:sz w:val="24"/>
          <w:szCs w:val="24"/>
        </w:rPr>
        <w:t>一轮复习《中外历史纲要》上册第五至十一单元。</w:t>
      </w:r>
    </w:p>
    <w:p w14:paraId="2B878008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3．高一年级（2025级）</w:t>
      </w:r>
    </w:p>
    <w:p w14:paraId="084785DB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上学期：</w:t>
      </w:r>
      <w:r>
        <w:rPr>
          <w:rFonts w:hint="eastAsia" w:ascii="仿宋" w:hAnsi="仿宋" w:eastAsia="仿宋" w:cs="仿宋"/>
          <w:bCs/>
          <w:sz w:val="24"/>
          <w:szCs w:val="24"/>
        </w:rPr>
        <w:t>学习</w:t>
      </w:r>
      <w:r>
        <w:rPr>
          <w:rFonts w:hint="eastAsia" w:ascii="仿宋" w:hAnsi="仿宋" w:eastAsia="仿宋" w:cs="仿宋"/>
          <w:sz w:val="24"/>
          <w:szCs w:val="24"/>
        </w:rPr>
        <w:t>《中外历史纲要》上册。</w:t>
      </w:r>
    </w:p>
    <w:p w14:paraId="451E03E6">
      <w:pPr>
        <w:adjustRightInd w:val="0"/>
        <w:snapToGrid w:val="0"/>
        <w:spacing w:line="460" w:lineRule="exact"/>
        <w:ind w:firstLine="482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下学期：</w:t>
      </w:r>
      <w:r>
        <w:rPr>
          <w:rFonts w:hint="eastAsia" w:ascii="仿宋" w:hAnsi="仿宋" w:eastAsia="仿宋" w:cs="仿宋"/>
          <w:bCs/>
          <w:sz w:val="24"/>
          <w:szCs w:val="24"/>
        </w:rPr>
        <w:t>学习</w:t>
      </w:r>
      <w:r>
        <w:rPr>
          <w:rFonts w:hint="eastAsia" w:ascii="仿宋" w:hAnsi="仿宋" w:eastAsia="仿宋" w:cs="仿宋"/>
          <w:sz w:val="24"/>
          <w:szCs w:val="24"/>
        </w:rPr>
        <w:t>《中外历史纲要》下册。</w:t>
      </w:r>
    </w:p>
    <w:p w14:paraId="779D876E">
      <w:pPr>
        <w:widowControl/>
        <w:snapToGrid w:val="0"/>
        <w:spacing w:line="500" w:lineRule="atLeast"/>
        <w:jc w:val="left"/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九、地理教学内容与进度</w:t>
      </w:r>
    </w:p>
    <w:p w14:paraId="471C3E6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高一（2025级）地理教学三年进度计划</w:t>
      </w:r>
    </w:p>
    <w:tbl>
      <w:tblPr>
        <w:tblStyle w:val="5"/>
        <w:tblpPr w:leftFromText="180" w:rightFromText="180" w:vertAnchor="text" w:horzAnchor="page" w:tblpX="1753" w:tblpY="510"/>
        <w:tblOverlap w:val="never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3190"/>
        <w:gridCol w:w="3084"/>
      </w:tblGrid>
      <w:tr w14:paraId="65A1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56" w:type="dxa"/>
          </w:tcPr>
          <w:p w14:paraId="2192E83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0" w:type="dxa"/>
          </w:tcPr>
          <w:p w14:paraId="1BE31D9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期中</w:t>
            </w:r>
          </w:p>
        </w:tc>
        <w:tc>
          <w:tcPr>
            <w:tcW w:w="3084" w:type="dxa"/>
          </w:tcPr>
          <w:p w14:paraId="72F2BF4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期末</w:t>
            </w:r>
          </w:p>
        </w:tc>
      </w:tr>
      <w:tr w14:paraId="42A0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056" w:type="dxa"/>
          </w:tcPr>
          <w:p w14:paraId="730B378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高一上</w:t>
            </w:r>
          </w:p>
        </w:tc>
        <w:tc>
          <w:tcPr>
            <w:tcW w:w="3190" w:type="dxa"/>
          </w:tcPr>
          <w:p w14:paraId="105E34D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必修1</w:t>
            </w:r>
          </w:p>
        </w:tc>
        <w:tc>
          <w:tcPr>
            <w:tcW w:w="3084" w:type="dxa"/>
          </w:tcPr>
          <w:p w14:paraId="091D430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必修1</w:t>
            </w:r>
          </w:p>
        </w:tc>
      </w:tr>
      <w:tr w14:paraId="114A4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056" w:type="dxa"/>
          </w:tcPr>
          <w:p w14:paraId="2DA88EF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高一下</w:t>
            </w:r>
          </w:p>
        </w:tc>
        <w:tc>
          <w:tcPr>
            <w:tcW w:w="3190" w:type="dxa"/>
          </w:tcPr>
          <w:p w14:paraId="3681F51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必修2</w:t>
            </w:r>
          </w:p>
        </w:tc>
        <w:tc>
          <w:tcPr>
            <w:tcW w:w="3084" w:type="dxa"/>
          </w:tcPr>
          <w:p w14:paraId="32A57A1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必修2</w:t>
            </w:r>
          </w:p>
        </w:tc>
      </w:tr>
      <w:tr w14:paraId="565DB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056" w:type="dxa"/>
          </w:tcPr>
          <w:p w14:paraId="68BE3C0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高二上</w:t>
            </w:r>
          </w:p>
        </w:tc>
        <w:tc>
          <w:tcPr>
            <w:tcW w:w="3190" w:type="dxa"/>
          </w:tcPr>
          <w:p w14:paraId="6511FBE2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选择性必修1前三个单元</w:t>
            </w:r>
          </w:p>
        </w:tc>
        <w:tc>
          <w:tcPr>
            <w:tcW w:w="3084" w:type="dxa"/>
          </w:tcPr>
          <w:p w14:paraId="7DF90C67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选择性必修1后两个单元+选择性必修2前两个单元</w:t>
            </w:r>
          </w:p>
        </w:tc>
      </w:tr>
      <w:tr w14:paraId="5D840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6" w:type="dxa"/>
          </w:tcPr>
          <w:p w14:paraId="65179E9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高二下</w:t>
            </w:r>
          </w:p>
        </w:tc>
        <w:tc>
          <w:tcPr>
            <w:tcW w:w="3190" w:type="dxa"/>
          </w:tcPr>
          <w:p w14:paraId="562B6B6E">
            <w:pPr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选择性必修2后两个单元+选择性必修3</w:t>
            </w:r>
          </w:p>
        </w:tc>
        <w:tc>
          <w:tcPr>
            <w:tcW w:w="3084" w:type="dxa"/>
          </w:tcPr>
          <w:p w14:paraId="5AC548BB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（一轮复习）自然地理地球运动、大气圈（必修1和选择性必修1相应部分）</w:t>
            </w:r>
          </w:p>
        </w:tc>
      </w:tr>
      <w:tr w14:paraId="634B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2056" w:type="dxa"/>
          </w:tcPr>
          <w:p w14:paraId="2DC361C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高三上</w:t>
            </w:r>
          </w:p>
        </w:tc>
        <w:tc>
          <w:tcPr>
            <w:tcW w:w="3190" w:type="dxa"/>
          </w:tcPr>
          <w:p w14:paraId="3B89C18A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自然地理（必修1+选择性必修1）</w:t>
            </w:r>
          </w:p>
        </w:tc>
        <w:tc>
          <w:tcPr>
            <w:tcW w:w="3084" w:type="dxa"/>
          </w:tcPr>
          <w:p w14:paraId="2ED2AD37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全部高考内容（一轮复习结束）</w:t>
            </w:r>
          </w:p>
        </w:tc>
      </w:tr>
      <w:tr w14:paraId="5DBA0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2056" w:type="dxa"/>
          </w:tcPr>
          <w:p w14:paraId="720C695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高三下</w:t>
            </w:r>
          </w:p>
        </w:tc>
        <w:tc>
          <w:tcPr>
            <w:tcW w:w="3190" w:type="dxa"/>
          </w:tcPr>
          <w:p w14:paraId="613272C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</w:t>
            </w:r>
          </w:p>
        </w:tc>
        <w:tc>
          <w:tcPr>
            <w:tcW w:w="3084" w:type="dxa"/>
          </w:tcPr>
          <w:p w14:paraId="6769B7B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</w:t>
            </w:r>
          </w:p>
        </w:tc>
      </w:tr>
    </w:tbl>
    <w:p w14:paraId="4543D955">
      <w:pP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740986">
      <w:pP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89E1C5D">
      <w:pPr>
        <w:jc w:val="center"/>
        <w:rPr>
          <w:rFonts w:hint="eastAsia" w:ascii="仿宋" w:hAnsi="仿宋" w:eastAsia="仿宋" w:cs="仿宋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高二（2024级）地理教学两年进度计划</w:t>
      </w:r>
    </w:p>
    <w:p w14:paraId="44B30EF3">
      <w:pP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402"/>
        <w:gridCol w:w="3359"/>
      </w:tblGrid>
      <w:tr w14:paraId="7B9E9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04" w:type="dxa"/>
          </w:tcPr>
          <w:p w14:paraId="2451611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 w14:paraId="6106568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期中</w:t>
            </w:r>
          </w:p>
        </w:tc>
        <w:tc>
          <w:tcPr>
            <w:tcW w:w="3359" w:type="dxa"/>
          </w:tcPr>
          <w:p w14:paraId="4B32EC4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期末</w:t>
            </w:r>
          </w:p>
        </w:tc>
      </w:tr>
      <w:tr w14:paraId="111DA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04" w:type="dxa"/>
          </w:tcPr>
          <w:p w14:paraId="0D2F308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高二上</w:t>
            </w:r>
          </w:p>
        </w:tc>
        <w:tc>
          <w:tcPr>
            <w:tcW w:w="3402" w:type="dxa"/>
            <w:vAlign w:val="center"/>
          </w:tcPr>
          <w:p w14:paraId="6664B913">
            <w:pPr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选择性必修1前三个单元</w:t>
            </w:r>
          </w:p>
        </w:tc>
        <w:tc>
          <w:tcPr>
            <w:tcW w:w="3359" w:type="dxa"/>
            <w:vAlign w:val="center"/>
          </w:tcPr>
          <w:p w14:paraId="411D038A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选择性必修1后两个单元+选择性必修2前两个单元</w:t>
            </w:r>
          </w:p>
        </w:tc>
      </w:tr>
      <w:tr w14:paraId="0CA4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04" w:type="dxa"/>
          </w:tcPr>
          <w:p w14:paraId="396B3C7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高二下</w:t>
            </w:r>
          </w:p>
        </w:tc>
        <w:tc>
          <w:tcPr>
            <w:tcW w:w="3402" w:type="dxa"/>
          </w:tcPr>
          <w:p w14:paraId="61FC6D89">
            <w:pPr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选择性必修2后两个单元+选择性必修3</w:t>
            </w:r>
          </w:p>
        </w:tc>
        <w:tc>
          <w:tcPr>
            <w:tcW w:w="3359" w:type="dxa"/>
          </w:tcPr>
          <w:p w14:paraId="2C0310B7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（一轮复习）自然地理地球运动、大气圈（必修1和选择性必修1相应部分）</w:t>
            </w:r>
          </w:p>
        </w:tc>
      </w:tr>
      <w:tr w14:paraId="2C07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04" w:type="dxa"/>
          </w:tcPr>
          <w:p w14:paraId="30B8831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高三上</w:t>
            </w:r>
          </w:p>
        </w:tc>
        <w:tc>
          <w:tcPr>
            <w:tcW w:w="3402" w:type="dxa"/>
          </w:tcPr>
          <w:p w14:paraId="318A6C77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自然地理（必修1+选择性必修1）</w:t>
            </w:r>
          </w:p>
        </w:tc>
        <w:tc>
          <w:tcPr>
            <w:tcW w:w="3359" w:type="dxa"/>
          </w:tcPr>
          <w:p w14:paraId="266FD9EA">
            <w:pPr>
              <w:spacing w:line="400" w:lineRule="exac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全部高考内容（一轮复习结束）</w:t>
            </w:r>
          </w:p>
        </w:tc>
      </w:tr>
      <w:tr w14:paraId="385B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04" w:type="dxa"/>
          </w:tcPr>
          <w:p w14:paraId="3BB1AF0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高三下</w:t>
            </w:r>
          </w:p>
        </w:tc>
        <w:tc>
          <w:tcPr>
            <w:tcW w:w="3402" w:type="dxa"/>
          </w:tcPr>
          <w:p w14:paraId="2A95248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</w:t>
            </w:r>
          </w:p>
        </w:tc>
        <w:tc>
          <w:tcPr>
            <w:tcW w:w="3359" w:type="dxa"/>
          </w:tcPr>
          <w:p w14:paraId="36A6CEE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</w:t>
            </w:r>
          </w:p>
        </w:tc>
      </w:tr>
    </w:tbl>
    <w:p w14:paraId="50A3547E">
      <w:pPr>
        <w:jc w:val="center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ED3B0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高三（2023级）地理教学一年进度计划</w:t>
      </w:r>
    </w:p>
    <w:tbl>
      <w:tblPr>
        <w:tblStyle w:val="5"/>
        <w:tblpPr w:leftFromText="180" w:rightFromText="180" w:vertAnchor="text" w:horzAnchor="page" w:tblpX="2287" w:tblpY="389"/>
        <w:tblOverlap w:val="never"/>
        <w:tblW w:w="7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5857"/>
      </w:tblGrid>
      <w:tr w14:paraId="69BA0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04" w:type="dxa"/>
          </w:tcPr>
          <w:p w14:paraId="3BFEE39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7" w:type="dxa"/>
          </w:tcPr>
          <w:p w14:paraId="3C6E2CD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期中</w:t>
            </w:r>
          </w:p>
        </w:tc>
      </w:tr>
      <w:tr w14:paraId="5F4D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04" w:type="dxa"/>
          </w:tcPr>
          <w:p w14:paraId="206A175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高三期中</w:t>
            </w:r>
          </w:p>
        </w:tc>
        <w:tc>
          <w:tcPr>
            <w:tcW w:w="5857" w:type="dxa"/>
          </w:tcPr>
          <w:p w14:paraId="210F341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自然地理（必修1+选择性必修1）</w:t>
            </w:r>
          </w:p>
        </w:tc>
      </w:tr>
      <w:tr w14:paraId="6EDA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04" w:type="dxa"/>
          </w:tcPr>
          <w:p w14:paraId="28CBA3F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高三期末</w:t>
            </w:r>
          </w:p>
        </w:tc>
        <w:tc>
          <w:tcPr>
            <w:tcW w:w="5857" w:type="dxa"/>
          </w:tcPr>
          <w:p w14:paraId="275E7C7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除选择性必修三之外的全部高考内容</w:t>
            </w:r>
          </w:p>
        </w:tc>
      </w:tr>
      <w:tr w14:paraId="1318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04" w:type="dxa"/>
          </w:tcPr>
          <w:p w14:paraId="5E5033D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高三一模</w:t>
            </w:r>
          </w:p>
        </w:tc>
        <w:tc>
          <w:tcPr>
            <w:tcW w:w="5857" w:type="dxa"/>
          </w:tcPr>
          <w:p w14:paraId="45E23BB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全部高考内容（一轮复习结束）</w:t>
            </w:r>
          </w:p>
        </w:tc>
      </w:tr>
      <w:tr w14:paraId="75EE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04" w:type="dxa"/>
          </w:tcPr>
          <w:p w14:paraId="35D8B76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高三二模</w:t>
            </w:r>
          </w:p>
        </w:tc>
        <w:tc>
          <w:tcPr>
            <w:tcW w:w="5857" w:type="dxa"/>
          </w:tcPr>
          <w:p w14:paraId="5600C0B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</w:t>
            </w:r>
          </w:p>
        </w:tc>
      </w:tr>
      <w:tr w14:paraId="47A94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04" w:type="dxa"/>
          </w:tcPr>
          <w:p w14:paraId="65A3EDD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高三三模</w:t>
            </w:r>
          </w:p>
        </w:tc>
        <w:tc>
          <w:tcPr>
            <w:tcW w:w="5857" w:type="dxa"/>
          </w:tcPr>
          <w:p w14:paraId="5CE7E78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</w:t>
            </w:r>
          </w:p>
        </w:tc>
      </w:tr>
      <w:tr w14:paraId="1CF19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04" w:type="dxa"/>
          </w:tcPr>
          <w:p w14:paraId="44D4A94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高三四模</w:t>
            </w:r>
          </w:p>
        </w:tc>
        <w:tc>
          <w:tcPr>
            <w:tcW w:w="5857" w:type="dxa"/>
          </w:tcPr>
          <w:p w14:paraId="2D6F2BD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全部高考内容</w:t>
            </w:r>
          </w:p>
        </w:tc>
      </w:tr>
    </w:tbl>
    <w:p w14:paraId="7ACE373E">
      <w:pPr>
        <w:spacing w:line="360" w:lineRule="auto"/>
        <w:rPr>
          <w:rFonts w:ascii="楷体" w:hAnsi="楷体" w:eastAsia="楷体" w:cstheme="minorEastAsia"/>
          <w:color w:val="0000FF"/>
          <w:sz w:val="24"/>
          <w:szCs w:val="24"/>
        </w:rPr>
      </w:pPr>
    </w:p>
    <w:p w14:paraId="0CE0B510">
      <w:pPr>
        <w:adjustRightInd w:val="0"/>
        <w:snapToGrid w:val="0"/>
        <w:spacing w:line="460" w:lineRule="exact"/>
        <w:rPr>
          <w:rFonts w:ascii="楷体" w:hAnsi="楷体" w:eastAsia="楷体"/>
          <w:sz w:val="24"/>
          <w:szCs w:val="24"/>
        </w:rPr>
      </w:pPr>
    </w:p>
    <w:p w14:paraId="69A4B171">
      <w:pPr>
        <w:spacing w:line="360" w:lineRule="auto"/>
        <w:rPr>
          <w:rFonts w:hint="default" w:ascii="宋体" w:hAnsi="宋体" w:eastAsia="宋体" w:cstheme="minorEastAsia"/>
          <w:sz w:val="24"/>
          <w:szCs w:val="24"/>
          <w:lang w:val="en-US" w:eastAsia="zh-CN"/>
        </w:rPr>
      </w:pPr>
    </w:p>
    <w:p w14:paraId="43F69B81">
      <w:pPr>
        <w:widowControl/>
        <w:pBdr>
          <w:bottom w:val="single" w:color="auto" w:sz="6" w:space="0"/>
        </w:pBdr>
        <w:spacing w:line="360" w:lineRule="auto"/>
        <w:rPr>
          <w:rFonts w:hint="eastAsia" w:ascii="宋体" w:hAnsi="宋体" w:eastAsia="宋体" w:cs="CESI仿宋-GB2312"/>
          <w:kern w:val="0"/>
          <w:sz w:val="24"/>
          <w14:ligatures w14:val="none"/>
        </w:rPr>
      </w:pPr>
    </w:p>
    <w:p w14:paraId="0E45E00E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p w14:paraId="033B3C16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p w14:paraId="6390DF1F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p w14:paraId="05EBC2B8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p w14:paraId="36E81C3C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p w14:paraId="64248AB1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p w14:paraId="30B95B6D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p w14:paraId="53808402">
      <w:pPr>
        <w:widowControl/>
        <w:pBdr>
          <w:bottom w:val="single" w:color="auto" w:sz="6" w:space="0"/>
        </w:pBdr>
        <w:spacing w:line="240" w:lineRule="auto"/>
        <w:rPr>
          <w:rFonts w:hint="eastAsia" w:ascii="宋体" w:hAnsi="宋体" w:eastAsia="宋体" w:cs="CESI仿宋-GB2312"/>
          <w:kern w:val="0"/>
          <w:sz w:val="24"/>
          <w:u w:val="single"/>
          <w:lang w:val="en-US" w:eastAsia="zh-CN"/>
          <w14:ligatures w14:val="none"/>
        </w:rPr>
      </w:pPr>
    </w:p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Microsoft YaHei UI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D149A4"/>
    <w:multiLevelType w:val="singleLevel"/>
    <w:tmpl w:val="A5D149A4"/>
    <w:lvl w:ilvl="0" w:tentative="0">
      <w:start w:val="3"/>
      <w:numFmt w:val="decimal"/>
      <w:suff w:val="nothing"/>
      <w:lvlText w:val="%1．"/>
      <w:lvlJc w:val="left"/>
    </w:lvl>
  </w:abstractNum>
  <w:abstractNum w:abstractNumId="1">
    <w:nsid w:val="48CD047B"/>
    <w:multiLevelType w:val="singleLevel"/>
    <w:tmpl w:val="48CD047B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C4CEE"/>
    <w:rsid w:val="5ECF0499"/>
    <w:rsid w:val="7D8C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after="120"/>
    </w:pPr>
    <w:rPr>
      <w:rFonts w:ascii="Calibri" w:hAnsi="Calibri" w:eastAsia="宋体" w:cs="Times New Roman"/>
      <w:szCs w:val="24"/>
      <w14:ligatures w14:val="none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2026-04-20T08:01:00Z</dcterms:created>
  <dc:creator>崔</dc:creator>
  <cp:lastModifiedBy>崔</cp:lastModifiedBy>
  <dcterms:modified xsi:type="dcterms:W3CDTF">2026-04-20T12:33:53Z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21B13498D3E54BC7B650AB4367B51F6C_11</vt:lpwstr>
  </property>
  <property fmtid="{D5CDD505-2E9C-101B-9397-08002B2CF9AE}" pid="4" name="KSOTemplateDocerSaveRecord">
    <vt:lpwstr>eyJoZGlkIjoiMWYzNmI3MTJhM2NkMzJkODBhZTY3NTdhODRlNjNmYjYiLCJ1c2VySWQiOiIyMzg4NTI0NDcifQ==</vt:lpwstr>
  </property>
</Properties>
</file>