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D3513">
      <w:pPr>
        <w:overflowPunct w:val="0"/>
        <w:autoSpaceDE w:val="0"/>
        <w:autoSpaceDN w:val="0"/>
        <w:adjustRightInd w:val="0"/>
        <w:snapToGrid w:val="0"/>
        <w:spacing w:line="360" w:lineRule="auto"/>
        <w:jc w:val="center"/>
        <w:rPr>
          <w:rFonts w:hint="eastAsia" w:ascii="黑体" w:hAnsi="黑体" w:eastAsia="黑体"/>
          <w:sz w:val="36"/>
          <w:szCs w:val="36"/>
        </w:rPr>
      </w:pPr>
      <w:bookmarkStart w:id="0" w:name="OLE_LINK1"/>
      <w:r>
        <w:rPr>
          <w:rFonts w:hint="eastAsia" w:ascii="黑体" w:hAnsi="黑体" w:eastAsia="黑体"/>
          <w:sz w:val="36"/>
          <w:szCs w:val="36"/>
          <w:lang w:val="zh-CN" w:eastAsia="zh-CN"/>
        </w:rPr>
        <w:t>山东省泰安英雄山中学学生平安险采购项目</w:t>
      </w:r>
    </w:p>
    <w:p w14:paraId="6216AAA4">
      <w:pPr>
        <w:overflowPunct w:val="0"/>
        <w:autoSpaceDE w:val="0"/>
        <w:autoSpaceDN w:val="0"/>
        <w:adjustRightInd w:val="0"/>
        <w:snapToGrid w:val="0"/>
        <w:spacing w:line="360" w:lineRule="auto"/>
        <w:jc w:val="center"/>
        <w:rPr>
          <w:rFonts w:hint="eastAsia" w:ascii="黑体" w:hAnsi="黑体" w:eastAsia="黑体"/>
          <w:sz w:val="36"/>
          <w:szCs w:val="36"/>
          <w:lang w:val="zh-CN"/>
        </w:rPr>
      </w:pPr>
      <w:r>
        <w:rPr>
          <w:rFonts w:hint="eastAsia" w:ascii="黑体" w:hAnsi="黑体" w:eastAsia="黑体"/>
          <w:sz w:val="36"/>
          <w:szCs w:val="36"/>
          <w:lang w:val="en-US" w:eastAsia="zh-CN"/>
        </w:rPr>
        <w:t>中标</w:t>
      </w:r>
      <w:r>
        <w:rPr>
          <w:rFonts w:hint="eastAsia" w:ascii="黑体" w:hAnsi="黑体" w:eastAsia="黑体"/>
          <w:sz w:val="36"/>
          <w:szCs w:val="36"/>
        </w:rPr>
        <w:t>结果</w:t>
      </w:r>
      <w:r>
        <w:rPr>
          <w:rFonts w:hint="eastAsia" w:ascii="黑体" w:hAnsi="黑体" w:eastAsia="黑体"/>
          <w:sz w:val="36"/>
          <w:szCs w:val="36"/>
          <w:lang w:val="zh-CN"/>
        </w:rPr>
        <w:t>公告</w:t>
      </w:r>
    </w:p>
    <w:p w14:paraId="2EB27148">
      <w:pPr>
        <w:pStyle w:val="16"/>
      </w:pPr>
    </w:p>
    <w:p w14:paraId="659BCF64">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仿宋_GB2312" w:hAnsi="仿宋" w:eastAsia="仿宋_GB2312" w:cs="宋体"/>
          <w:sz w:val="28"/>
          <w:szCs w:val="28"/>
          <w:highlight w:val="none"/>
          <w:lang w:val="zh-CN"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_GB2312" w:hAnsi="仿宋" w:eastAsia="仿宋_GB2312" w:cs="宋体"/>
          <w:sz w:val="28"/>
          <w:szCs w:val="28"/>
          <w:highlight w:val="none"/>
          <w:lang w:val="zh-CN" w:eastAsia="zh-CN"/>
        </w:rPr>
        <w:t>SDSYCG2025-0</w:t>
      </w:r>
      <w:r>
        <w:rPr>
          <w:rFonts w:hint="eastAsia" w:ascii="仿宋_GB2312" w:hAnsi="仿宋" w:eastAsia="仿宋_GB2312" w:cs="宋体"/>
          <w:sz w:val="28"/>
          <w:szCs w:val="28"/>
          <w:highlight w:val="none"/>
          <w:lang w:val="en-US" w:eastAsia="zh-CN"/>
        </w:rPr>
        <w:t>8</w:t>
      </w:r>
      <w:r>
        <w:rPr>
          <w:rFonts w:hint="eastAsia" w:ascii="仿宋_GB2312" w:hAnsi="仿宋" w:eastAsia="仿宋_GB2312" w:cs="宋体"/>
          <w:sz w:val="28"/>
          <w:szCs w:val="28"/>
          <w:highlight w:val="none"/>
          <w:lang w:val="zh-CN" w:eastAsia="zh-CN"/>
        </w:rPr>
        <w:t>-</w:t>
      </w:r>
      <w:r>
        <w:rPr>
          <w:rFonts w:hint="eastAsia" w:ascii="仿宋_GB2312" w:hAnsi="仿宋" w:eastAsia="仿宋_GB2312" w:cs="宋体"/>
          <w:sz w:val="28"/>
          <w:szCs w:val="28"/>
          <w:highlight w:val="none"/>
          <w:lang w:val="en-US" w:eastAsia="zh-CN"/>
        </w:rPr>
        <w:t>52</w:t>
      </w:r>
    </w:p>
    <w:p w14:paraId="0312BE67">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仿宋" w:hAnsi="仿宋" w:eastAsia="仿宋"/>
          <w:sz w:val="28"/>
          <w:szCs w:val="28"/>
          <w:lang w:val="zh-CN"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_GB2312" w:hAnsi="仿宋" w:eastAsia="仿宋_GB2312" w:cs="宋体"/>
          <w:sz w:val="28"/>
          <w:szCs w:val="28"/>
          <w:highlight w:val="none"/>
          <w:lang w:val="zh-CN" w:eastAsia="zh-CN"/>
        </w:rPr>
        <w:t>山东省泰安英雄山中学学生平安险采购项目</w:t>
      </w:r>
    </w:p>
    <w:p w14:paraId="0234E33F">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仿宋" w:hAnsi="仿宋" w:eastAsia="仿宋"/>
          <w:sz w:val="28"/>
          <w:szCs w:val="28"/>
          <w:highlight w:val="none"/>
        </w:rPr>
      </w:pPr>
      <w:r>
        <w:rPr>
          <w:rFonts w:hint="eastAsia" w:ascii="黑体" w:hAnsi="黑体" w:eastAsia="黑体"/>
          <w:sz w:val="28"/>
          <w:szCs w:val="28"/>
        </w:rPr>
        <w:t>三、</w:t>
      </w:r>
      <w:r>
        <w:rPr>
          <w:rFonts w:hint="eastAsia" w:ascii="黑体" w:hAnsi="黑体" w:eastAsia="黑体"/>
          <w:sz w:val="28"/>
          <w:szCs w:val="28"/>
          <w:lang w:val="en-US" w:eastAsia="zh-CN"/>
        </w:rPr>
        <w:t>中标</w:t>
      </w:r>
      <w:r>
        <w:rPr>
          <w:rFonts w:hint="eastAsia" w:ascii="黑体" w:hAnsi="黑体" w:eastAsia="黑体"/>
          <w:sz w:val="28"/>
          <w:szCs w:val="28"/>
          <w:highlight w:val="none"/>
        </w:rPr>
        <w:t>信息</w:t>
      </w:r>
    </w:p>
    <w:p w14:paraId="6DA38CC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投标人</w:t>
      </w:r>
      <w:r>
        <w:rPr>
          <w:rFonts w:hint="eastAsia" w:ascii="仿宋" w:hAnsi="仿宋" w:eastAsia="仿宋"/>
          <w:sz w:val="28"/>
          <w:szCs w:val="28"/>
          <w:highlight w:val="none"/>
          <w:lang w:val="en-US" w:eastAsia="zh-CN"/>
        </w:rPr>
        <w:t>一</w:t>
      </w:r>
      <w:r>
        <w:rPr>
          <w:rFonts w:hint="eastAsia" w:ascii="仿宋" w:hAnsi="仿宋" w:eastAsia="仿宋"/>
          <w:sz w:val="28"/>
          <w:szCs w:val="28"/>
          <w:highlight w:val="none"/>
        </w:rPr>
        <w:t>名称：</w:t>
      </w:r>
      <w:r>
        <w:rPr>
          <w:rFonts w:hint="eastAsia" w:ascii="仿宋" w:hAnsi="仿宋" w:eastAsia="仿宋"/>
          <w:sz w:val="28"/>
          <w:szCs w:val="28"/>
          <w:highlight w:val="none"/>
          <w:lang w:val="en-US" w:eastAsia="zh-CN"/>
        </w:rPr>
        <w:t>中国人寿保险股份有限公司泰安分公司</w:t>
      </w:r>
    </w:p>
    <w:p w14:paraId="508768A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sz w:val="28"/>
          <w:szCs w:val="28"/>
          <w:highlight w:val="none"/>
          <w:u w:val="none"/>
        </w:rPr>
      </w:pPr>
      <w:r>
        <w:rPr>
          <w:rFonts w:hint="eastAsia" w:ascii="仿宋" w:hAnsi="仿宋" w:eastAsia="仿宋"/>
          <w:sz w:val="28"/>
          <w:szCs w:val="28"/>
          <w:highlight w:val="none"/>
          <w:lang w:val="en-US" w:eastAsia="zh-CN"/>
        </w:rPr>
        <w:t>投标人一</w:t>
      </w:r>
      <w:r>
        <w:rPr>
          <w:rFonts w:hint="eastAsia" w:ascii="仿宋" w:hAnsi="仿宋" w:eastAsia="仿宋"/>
          <w:sz w:val="28"/>
          <w:szCs w:val="28"/>
          <w:highlight w:val="none"/>
        </w:rPr>
        <w:t>地</w:t>
      </w:r>
      <w:r>
        <w:rPr>
          <w:rFonts w:hint="eastAsia" w:ascii="仿宋" w:hAnsi="仿宋" w:eastAsia="仿宋"/>
          <w:sz w:val="28"/>
          <w:szCs w:val="28"/>
          <w:highlight w:val="none"/>
          <w:u w:val="none"/>
        </w:rPr>
        <w:t>址：山东省泰安市泰山区东岳大街151号及88号</w:t>
      </w:r>
    </w:p>
    <w:p w14:paraId="37373216">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中标金额：保险费用分为两档150元/人/年、200元/人/年</w:t>
      </w:r>
    </w:p>
    <w:p w14:paraId="3AC08BD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lang w:val="en-US" w:eastAsia="zh-CN"/>
        </w:rPr>
        <w:t>投标人</w:t>
      </w: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名称：</w:t>
      </w:r>
      <w:r>
        <w:rPr>
          <w:rFonts w:hint="eastAsia" w:ascii="仿宋" w:hAnsi="仿宋" w:eastAsia="仿宋"/>
          <w:sz w:val="28"/>
          <w:szCs w:val="28"/>
          <w:highlight w:val="none"/>
          <w:u w:val="none"/>
          <w:lang w:val="en-US" w:eastAsia="zh-CN"/>
        </w:rPr>
        <w:t>中国人民人寿保险股份有限公司山东省分公司</w:t>
      </w:r>
    </w:p>
    <w:p w14:paraId="6F7B547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投标人二</w:t>
      </w:r>
      <w:r>
        <w:rPr>
          <w:rFonts w:hint="eastAsia" w:ascii="仿宋" w:hAnsi="仿宋" w:eastAsia="仿宋"/>
          <w:sz w:val="28"/>
          <w:szCs w:val="28"/>
          <w:highlight w:val="none"/>
        </w:rPr>
        <w:t>地</w:t>
      </w:r>
      <w:r>
        <w:rPr>
          <w:rFonts w:hint="eastAsia" w:ascii="仿宋" w:hAnsi="仿宋" w:eastAsia="仿宋"/>
          <w:sz w:val="28"/>
          <w:szCs w:val="28"/>
          <w:highlight w:val="none"/>
          <w:u w:val="none"/>
        </w:rPr>
        <w:t>址：</w:t>
      </w:r>
      <w:r>
        <w:rPr>
          <w:rFonts w:hint="eastAsia" w:ascii="仿宋" w:hAnsi="仿宋" w:eastAsia="仿宋"/>
          <w:sz w:val="28"/>
          <w:szCs w:val="28"/>
          <w:highlight w:val="none"/>
          <w:u w:val="none"/>
          <w:lang w:val="en-US" w:eastAsia="zh-CN"/>
        </w:rPr>
        <w:t>济南市历下区文化东路16号中建文化广场A座5-11层</w:t>
      </w:r>
    </w:p>
    <w:p w14:paraId="0AAC71D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sz w:val="28"/>
          <w:szCs w:val="28"/>
          <w:highlight w:val="yellow"/>
          <w:lang w:val="en-US" w:eastAsia="zh-CN"/>
        </w:rPr>
      </w:pPr>
      <w:r>
        <w:rPr>
          <w:rFonts w:hint="eastAsia" w:ascii="仿宋" w:hAnsi="仿宋" w:eastAsia="仿宋"/>
          <w:sz w:val="28"/>
          <w:szCs w:val="28"/>
          <w:highlight w:val="none"/>
          <w:lang w:val="en-US" w:eastAsia="zh-CN"/>
        </w:rPr>
        <w:t>中标金额：</w:t>
      </w:r>
      <w:r>
        <w:rPr>
          <w:rFonts w:hint="eastAsia" w:ascii="仿宋_GB2312" w:hAnsi="宋体" w:eastAsia="仿宋_GB2312" w:cs="宋体"/>
          <w:sz w:val="28"/>
          <w:szCs w:val="28"/>
          <w:lang w:val="en-US" w:eastAsia="zh-CN"/>
        </w:rPr>
        <w:t>保险费用分为两档150元/人/年、200元/人/年</w:t>
      </w:r>
    </w:p>
    <w:p w14:paraId="593B0619">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ascii="黑体" w:hAnsi="黑体" w:eastAsia="黑体"/>
          <w:sz w:val="28"/>
          <w:szCs w:val="28"/>
        </w:rPr>
      </w:pPr>
      <w:r>
        <w:rPr>
          <w:rFonts w:hint="eastAsia" w:ascii="黑体" w:hAnsi="黑体" w:eastAsia="黑体"/>
          <w:sz w:val="28"/>
          <w:szCs w:val="28"/>
        </w:rPr>
        <w:t>四、主要标的信息</w:t>
      </w:r>
    </w:p>
    <w:tbl>
      <w:tblPr>
        <w:tblStyle w:val="14"/>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3"/>
      </w:tblGrid>
      <w:tr w14:paraId="58C7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03" w:type="dxa"/>
          </w:tcPr>
          <w:p w14:paraId="3EFE0C32">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仿宋" w:hAnsi="仿宋" w:eastAsia="仿宋"/>
                <w:kern w:val="0"/>
                <w:sz w:val="28"/>
                <w:szCs w:val="28"/>
              </w:rPr>
            </w:pPr>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14:paraId="7E83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803" w:type="dxa"/>
          </w:tcPr>
          <w:p w14:paraId="3A7C142A">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项目</w:t>
            </w: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val="zh-CN" w:eastAsia="zh-CN"/>
              </w:rPr>
              <w:t>山东省泰安英雄山中学学生平安险采购项目</w:t>
            </w:r>
          </w:p>
          <w:p w14:paraId="1C806D2C">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仿宋" w:hAnsi="仿宋" w:eastAsia="仿宋"/>
                <w:kern w:val="0"/>
                <w:sz w:val="28"/>
                <w:szCs w:val="28"/>
                <w:highlight w:val="none"/>
              </w:rPr>
            </w:pPr>
            <w:r>
              <w:rPr>
                <w:rFonts w:hint="eastAsia" w:ascii="仿宋_GB2312" w:hAnsi="宋体" w:eastAsia="仿宋_GB2312" w:cs="宋体"/>
                <w:sz w:val="28"/>
                <w:szCs w:val="28"/>
                <w:lang w:val="en-US" w:eastAsia="zh-CN"/>
              </w:rPr>
              <w:t>采购内容</w:t>
            </w:r>
            <w:r>
              <w:rPr>
                <w:rFonts w:hint="eastAsia" w:ascii="仿宋" w:hAnsi="仿宋" w:eastAsia="仿宋"/>
                <w:kern w:val="0"/>
                <w:sz w:val="28"/>
                <w:szCs w:val="28"/>
                <w:highlight w:val="none"/>
              </w:rPr>
              <w:t>：</w:t>
            </w:r>
            <w:r>
              <w:rPr>
                <w:rFonts w:hint="eastAsia" w:ascii="仿宋_GB2312" w:hAnsi="宋体" w:eastAsia="仿宋_GB2312" w:cs="宋体"/>
                <w:sz w:val="28"/>
                <w:szCs w:val="28"/>
                <w:lang w:val="en-US" w:eastAsia="zh-CN"/>
              </w:rPr>
              <w:t>山东省泰安英雄山中学学生平安险，承担本校学生在校期间时发生的意外伤害、医疗保险等保险服务</w:t>
            </w:r>
            <w:r>
              <w:rPr>
                <w:rFonts w:hint="eastAsia" w:ascii="仿宋_GB2312" w:hAnsi="宋体" w:eastAsia="仿宋_GB2312" w:cs="宋体"/>
                <w:sz w:val="28"/>
                <w:szCs w:val="28"/>
                <w:lang w:eastAsia="zh-CN"/>
              </w:rPr>
              <w:t>。</w:t>
            </w:r>
          </w:p>
          <w:p w14:paraId="64113D66">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default" w:ascii="仿宋_GB2312" w:hAnsi="仿宋" w:eastAsia="仿宋_GB2312" w:cs="宋体"/>
                <w:color w:val="000000"/>
                <w:kern w:val="2"/>
                <w:sz w:val="28"/>
                <w:szCs w:val="28"/>
                <w:highlight w:val="none"/>
                <w:lang w:val="en-US" w:eastAsia="zh-CN" w:bidi="ar-SA"/>
              </w:rPr>
            </w:pPr>
            <w:r>
              <w:rPr>
                <w:rFonts w:hint="eastAsia" w:ascii="仿宋" w:hAnsi="仿宋" w:eastAsia="仿宋"/>
                <w:kern w:val="0"/>
                <w:sz w:val="28"/>
                <w:szCs w:val="28"/>
                <w:highlight w:val="none"/>
                <w:lang w:val="en-US" w:eastAsia="zh-CN"/>
              </w:rPr>
              <w:t>服务期限</w:t>
            </w:r>
            <w:r>
              <w:rPr>
                <w:rFonts w:hint="eastAsia" w:ascii="仿宋" w:hAnsi="仿宋" w:eastAsia="仿宋"/>
                <w:kern w:val="0"/>
                <w:sz w:val="28"/>
                <w:szCs w:val="28"/>
                <w:highlight w:val="none"/>
              </w:rPr>
              <w:t>：</w:t>
            </w:r>
            <w:r>
              <w:rPr>
                <w:rFonts w:hint="eastAsia" w:ascii="仿宋_GB2312" w:hAnsi="宋体" w:eastAsia="仿宋_GB2312" w:cs="宋体"/>
                <w:sz w:val="28"/>
                <w:szCs w:val="28"/>
                <w:lang w:val="en-US" w:eastAsia="zh-CN"/>
              </w:rPr>
              <w:t>一年（保单生效之日起至保单失效之</w:t>
            </w:r>
            <w:bookmarkStart w:id="1" w:name="_GoBack"/>
            <w:bookmarkEnd w:id="1"/>
            <w:r>
              <w:rPr>
                <w:rFonts w:hint="eastAsia" w:ascii="仿宋_GB2312" w:hAnsi="宋体" w:eastAsia="仿宋_GB2312" w:cs="宋体"/>
                <w:sz w:val="28"/>
                <w:szCs w:val="28"/>
                <w:lang w:val="en-US" w:eastAsia="zh-CN"/>
              </w:rPr>
              <w:t>日止）</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具体以保险单载明期限为准。</w:t>
            </w:r>
          </w:p>
        </w:tc>
      </w:tr>
    </w:tbl>
    <w:p w14:paraId="7C76AB53">
      <w:pPr>
        <w:keepNext w:val="0"/>
        <w:keepLines w:val="0"/>
        <w:pageBreakBefore w:val="0"/>
        <w:widowControl w:val="0"/>
        <w:numPr>
          <w:ilvl w:val="0"/>
          <w:numId w:val="0"/>
        </w:numPr>
        <w:kinsoku/>
        <w:wordWrap w:val="0"/>
        <w:overflowPunct w:val="0"/>
        <w:topLinePunct/>
        <w:autoSpaceDE w:val="0"/>
        <w:autoSpaceDN w:val="0"/>
        <w:bidi w:val="0"/>
        <w:adjustRightInd w:val="0"/>
        <w:snapToGrid w:val="0"/>
        <w:spacing w:line="360" w:lineRule="auto"/>
        <w:textAlignment w:val="auto"/>
        <w:rPr>
          <w:rFonts w:hint="default" w:ascii="仿宋" w:hAnsi="仿宋" w:eastAsia="仿宋" w:cs="仿宋"/>
          <w:color w:val="333333"/>
          <w:kern w:val="0"/>
          <w:sz w:val="28"/>
          <w:szCs w:val="28"/>
          <w:lang w:val="en-US" w:eastAsia="zh-CN" w:bidi="ar"/>
        </w:rPr>
      </w:pPr>
      <w:r>
        <w:rPr>
          <w:rFonts w:hint="eastAsia" w:ascii="黑体" w:hAnsi="黑体" w:eastAsia="黑体"/>
          <w:sz w:val="28"/>
          <w:szCs w:val="28"/>
          <w:lang w:eastAsia="zh-CN"/>
        </w:rPr>
        <w:t>五、</w:t>
      </w:r>
      <w:r>
        <w:rPr>
          <w:rFonts w:hint="eastAsia" w:ascii="黑体" w:hAnsi="黑体" w:eastAsia="黑体"/>
          <w:sz w:val="28"/>
          <w:szCs w:val="28"/>
          <w:lang w:val="en-US" w:eastAsia="zh-CN"/>
        </w:rPr>
        <w:t>评标委员会</w:t>
      </w:r>
      <w:r>
        <w:rPr>
          <w:rFonts w:hint="eastAsia" w:ascii="黑体" w:hAnsi="黑体" w:eastAsia="黑体"/>
          <w:sz w:val="28"/>
          <w:szCs w:val="28"/>
        </w:rPr>
        <w:t>名单：</w:t>
      </w:r>
      <w:r>
        <w:rPr>
          <w:rFonts w:hint="eastAsia" w:ascii="仿宋_GB2312" w:hAnsi="仿宋" w:eastAsia="仿宋_GB2312"/>
          <w:color w:val="000000"/>
          <w:sz w:val="28"/>
          <w:szCs w:val="28"/>
          <w:highlight w:val="none"/>
          <w:lang w:val="en-US" w:eastAsia="zh-CN"/>
        </w:rPr>
        <w:t>于晓东、李莹、颜军、刘锐前、刘美轩</w:t>
      </w:r>
    </w:p>
    <w:p w14:paraId="1DA96306">
      <w:pPr>
        <w:pStyle w:val="11"/>
        <w:keepNext w:val="0"/>
        <w:keepLines w:val="0"/>
        <w:pageBreakBefore w:val="0"/>
        <w:widowControl w:val="0"/>
        <w:kinsoku/>
        <w:wordWrap w:val="0"/>
        <w:overflowPunct w:val="0"/>
        <w:topLinePunct/>
        <w:autoSpaceDE w:val="0"/>
        <w:autoSpaceDN w:val="0"/>
        <w:bidi w:val="0"/>
        <w:adjustRightInd w:val="0"/>
        <w:snapToGrid w:val="0"/>
        <w:spacing w:before="0" w:beforeAutospacing="0" w:after="0" w:afterAutospacing="0" w:line="360" w:lineRule="auto"/>
        <w:jc w:val="both"/>
        <w:textAlignment w:val="auto"/>
      </w:pPr>
      <w:r>
        <w:rPr>
          <w:rFonts w:hint="eastAsia" w:ascii="黑体" w:hAnsi="宋体" w:eastAsia="黑体" w:cs="黑体"/>
          <w:color w:val="333333"/>
          <w:sz w:val="28"/>
          <w:szCs w:val="28"/>
        </w:rPr>
        <w:t>六、公告期限</w:t>
      </w:r>
    </w:p>
    <w:p w14:paraId="57781889">
      <w:pPr>
        <w:pStyle w:val="11"/>
        <w:keepNext w:val="0"/>
        <w:keepLines w:val="0"/>
        <w:pageBreakBefore w:val="0"/>
        <w:widowControl w:val="0"/>
        <w:kinsoku/>
        <w:wordWrap w:val="0"/>
        <w:overflowPunct w:val="0"/>
        <w:topLinePunct/>
        <w:autoSpaceDE w:val="0"/>
        <w:autoSpaceDN w:val="0"/>
        <w:bidi w:val="0"/>
        <w:adjustRightInd w:val="0"/>
        <w:snapToGrid w:val="0"/>
        <w:spacing w:before="0" w:beforeAutospacing="0" w:after="0" w:afterAutospacing="0" w:line="360" w:lineRule="auto"/>
        <w:ind w:firstLine="560"/>
        <w:jc w:val="both"/>
        <w:textAlignment w:val="auto"/>
        <w:rPr>
          <w:rFonts w:hint="eastAsia" w:ascii="黑体" w:hAnsi="黑体" w:eastAsia="黑体" w:cs="仿宋"/>
          <w:sz w:val="28"/>
          <w:szCs w:val="28"/>
          <w:lang w:eastAsia="zh-CN"/>
        </w:rPr>
      </w:pPr>
      <w:r>
        <w:rPr>
          <w:rFonts w:hint="eastAsia" w:ascii="仿宋" w:hAnsi="仿宋" w:eastAsia="仿宋" w:cs="仿宋"/>
          <w:color w:val="333333"/>
          <w:sz w:val="28"/>
          <w:szCs w:val="28"/>
        </w:rPr>
        <w:t>自本公告发布之日起1个工作日。</w:t>
      </w:r>
    </w:p>
    <w:p w14:paraId="34A8FF5D">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仿宋" w:hAnsi="仿宋" w:eastAsia="仿宋"/>
          <w:kern w:val="0"/>
          <w:sz w:val="28"/>
          <w:szCs w:val="28"/>
          <w:highlight w:val="none"/>
          <w:lang w:val="en-US" w:eastAsia="zh-CN"/>
        </w:rPr>
      </w:pPr>
      <w:r>
        <w:rPr>
          <w:rFonts w:hint="eastAsia" w:ascii="黑体" w:hAnsi="黑体" w:eastAsia="黑体" w:cs="仿宋"/>
          <w:sz w:val="28"/>
          <w:szCs w:val="28"/>
          <w:lang w:val="en-US" w:eastAsia="zh-CN"/>
        </w:rPr>
        <w:t>七、</w:t>
      </w:r>
      <w:r>
        <w:rPr>
          <w:rFonts w:hint="eastAsia" w:ascii="黑体" w:hAnsi="黑体" w:eastAsia="黑体" w:cs="仿宋"/>
          <w:sz w:val="28"/>
          <w:szCs w:val="28"/>
        </w:rPr>
        <w:t>其他补充事宜</w:t>
      </w:r>
    </w:p>
    <w:p w14:paraId="583657A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color w:val="333333"/>
          <w:kern w:val="0"/>
          <w:sz w:val="28"/>
          <w:szCs w:val="28"/>
          <w:lang w:val="en-US" w:eastAsia="zh-CN" w:bidi="ar-SA"/>
        </w:rPr>
      </w:pPr>
      <w:r>
        <w:rPr>
          <w:rFonts w:hint="eastAsia" w:ascii="仿宋" w:hAnsi="仿宋" w:eastAsia="仿宋" w:cs="仿宋"/>
          <w:color w:val="333333"/>
          <w:kern w:val="0"/>
          <w:sz w:val="28"/>
          <w:szCs w:val="28"/>
          <w:lang w:val="en-US" w:eastAsia="zh-CN" w:bidi="ar-SA"/>
        </w:rPr>
        <w:t>中国人寿财产保险股份有限公司济宁市中心支公司未对招标文件的实质性要求作出响应，根据招标文件第二章投保人须知2.6.9 投标无效第（12）投标文件未满足招标文件中的条款或指标，或超过招标文件规定的允许出现负偏差的最大范围、幅度和最高项数；（13）评标委员会认定投标方案不符合招标文件要求；符合性审查不合格，投标无效。</w:t>
      </w:r>
    </w:p>
    <w:p w14:paraId="1A1BFA0E">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lang w:val="en-US" w:eastAsia="zh-CN"/>
        </w:rPr>
        <w:t>八</w:t>
      </w:r>
      <w:r>
        <w:rPr>
          <w:rFonts w:hint="eastAsia" w:ascii="黑体" w:hAnsi="黑体" w:eastAsia="黑体" w:cs="宋体"/>
          <w:kern w:val="0"/>
          <w:sz w:val="28"/>
          <w:szCs w:val="28"/>
        </w:rPr>
        <w:t>、凡对本次公告内容提出询问，请按以下方式联系。</w:t>
      </w:r>
    </w:p>
    <w:p w14:paraId="7513599B">
      <w:pPr>
        <w:overflowPunct w:val="0"/>
        <w:autoSpaceDE w:val="0"/>
        <w:autoSpaceDN w:val="0"/>
        <w:adjustRightInd w:val="0"/>
        <w:snapToGrid w:val="0"/>
        <w:spacing w:line="360" w:lineRule="auto"/>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lang w:val="en-US" w:eastAsia="zh-CN"/>
        </w:rPr>
        <w:t>招标</w:t>
      </w:r>
      <w:r>
        <w:rPr>
          <w:rFonts w:hint="eastAsia" w:ascii="仿宋_GB2312" w:hAnsi="宋体" w:eastAsia="仿宋_GB2312" w:cs="宋体"/>
          <w:kern w:val="0"/>
          <w:sz w:val="28"/>
          <w:szCs w:val="28"/>
          <w:lang w:val="zh-CN"/>
        </w:rPr>
        <w:t>人信息</w:t>
      </w:r>
    </w:p>
    <w:p w14:paraId="005F1CA1">
      <w:pPr>
        <w:overflowPunct w:val="0"/>
        <w:autoSpaceDE w:val="0"/>
        <w:autoSpaceDN w:val="0"/>
        <w:adjustRightInd w:val="0"/>
        <w:snapToGrid w:val="0"/>
        <w:spacing w:line="360" w:lineRule="auto"/>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名称：</w:t>
      </w:r>
      <w:r>
        <w:rPr>
          <w:rFonts w:hint="eastAsia" w:ascii="仿宋_GB2312" w:hAnsi="宋体" w:eastAsia="仿宋_GB2312" w:cs="宋体"/>
          <w:kern w:val="0"/>
          <w:sz w:val="28"/>
          <w:szCs w:val="28"/>
          <w:lang w:val="zh-CN" w:eastAsia="zh-CN"/>
        </w:rPr>
        <w:t>山东省泰安英雄山中学</w:t>
      </w:r>
    </w:p>
    <w:p w14:paraId="6BF9BBAD">
      <w:pPr>
        <w:overflowPunct w:val="0"/>
        <w:autoSpaceDE w:val="0"/>
        <w:autoSpaceDN w:val="0"/>
        <w:adjustRightInd w:val="0"/>
        <w:snapToGrid w:val="0"/>
        <w:spacing w:line="360" w:lineRule="auto"/>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地址：泰安市</w:t>
      </w:r>
      <w:r>
        <w:rPr>
          <w:rFonts w:hint="eastAsia" w:ascii="仿宋_GB2312" w:hAnsi="宋体" w:eastAsia="仿宋_GB2312" w:cs="宋体"/>
          <w:kern w:val="0"/>
          <w:sz w:val="28"/>
          <w:szCs w:val="28"/>
          <w:lang w:val="zh-CN" w:eastAsia="zh-CN"/>
        </w:rPr>
        <w:t>岱岳区英才街11号</w:t>
      </w:r>
    </w:p>
    <w:p w14:paraId="6A3CCF48">
      <w:pPr>
        <w:overflowPunct w:val="0"/>
        <w:autoSpaceDE w:val="0"/>
        <w:autoSpaceDN w:val="0"/>
        <w:adjustRightInd w:val="0"/>
        <w:snapToGrid w:val="0"/>
        <w:spacing w:line="360" w:lineRule="auto"/>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val="en-US" w:eastAsia="zh-CN"/>
        </w:rPr>
        <w:t>招标</w:t>
      </w:r>
      <w:r>
        <w:rPr>
          <w:rFonts w:hint="eastAsia" w:ascii="仿宋_GB2312" w:hAnsi="宋体" w:eastAsia="仿宋_GB2312" w:cs="宋体"/>
          <w:kern w:val="0"/>
          <w:sz w:val="28"/>
          <w:szCs w:val="28"/>
          <w:lang w:val="zh-CN"/>
        </w:rPr>
        <w:t>代理机构信息</w:t>
      </w:r>
    </w:p>
    <w:p w14:paraId="332F9619">
      <w:pPr>
        <w:overflowPunct w:val="0"/>
        <w:autoSpaceDE w:val="0"/>
        <w:autoSpaceDN w:val="0"/>
        <w:adjustRightInd w:val="0"/>
        <w:snapToGrid w:val="0"/>
        <w:spacing w:line="360" w:lineRule="auto"/>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名称：山东思远工程管理服务有限公司</w:t>
      </w:r>
    </w:p>
    <w:p w14:paraId="5F7D815F">
      <w:pPr>
        <w:overflowPunct w:val="0"/>
        <w:autoSpaceDE w:val="0"/>
        <w:autoSpaceDN w:val="0"/>
        <w:adjustRightInd w:val="0"/>
        <w:snapToGrid w:val="0"/>
        <w:spacing w:line="360" w:lineRule="auto"/>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地址：泰安市泰山区创业大街47号中天大厦802室</w:t>
      </w:r>
    </w:p>
    <w:p w14:paraId="695AF31B">
      <w:pPr>
        <w:overflowPunct w:val="0"/>
        <w:autoSpaceDE w:val="0"/>
        <w:autoSpaceDN w:val="0"/>
        <w:adjustRightInd w:val="0"/>
        <w:snapToGrid w:val="0"/>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lang w:val="zh-CN"/>
        </w:rPr>
        <w:t>电话：0538-6118611</w:t>
      </w:r>
      <w:r>
        <w:rPr>
          <w:rFonts w:hint="eastAsia" w:ascii="仿宋_GB2312" w:hAnsi="宋体" w:eastAsia="仿宋_GB2312" w:cs="宋体"/>
          <w:kern w:val="0"/>
          <w:sz w:val="28"/>
          <w:szCs w:val="28"/>
        </w:rPr>
        <w:t xml:space="preserve">                       </w:t>
      </w:r>
      <w:bookmarkEnd w:id="0"/>
    </w:p>
    <w:sectPr>
      <w:pgSz w:w="11906" w:h="16838"/>
      <w:pgMar w:top="1260" w:right="946"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81"/>
    <w:family w:val="auto"/>
    <w:pitch w:val="default"/>
    <w:sig w:usb0="00000000" w:usb1="00000000" w:usb2="00000010" w:usb3="00000000" w:csb0="0008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lYzdiZjNjYWIzOWIwY2M0MzQyMGY2ZDAyYjFiMjMifQ=="/>
  </w:docVars>
  <w:rsids>
    <w:rsidRoot w:val="0058660E"/>
    <w:rsid w:val="00046385"/>
    <w:rsid w:val="00106B47"/>
    <w:rsid w:val="001133C9"/>
    <w:rsid w:val="00114705"/>
    <w:rsid w:val="00130420"/>
    <w:rsid w:val="00151256"/>
    <w:rsid w:val="0019120B"/>
    <w:rsid w:val="001B02C3"/>
    <w:rsid w:val="001C7EB3"/>
    <w:rsid w:val="002600FE"/>
    <w:rsid w:val="002859E0"/>
    <w:rsid w:val="002A0A6B"/>
    <w:rsid w:val="002E73EA"/>
    <w:rsid w:val="003A023A"/>
    <w:rsid w:val="00450B27"/>
    <w:rsid w:val="0048729B"/>
    <w:rsid w:val="004A72F2"/>
    <w:rsid w:val="004C4F34"/>
    <w:rsid w:val="005548D6"/>
    <w:rsid w:val="00564FD3"/>
    <w:rsid w:val="0058660E"/>
    <w:rsid w:val="0058677A"/>
    <w:rsid w:val="005A706C"/>
    <w:rsid w:val="005B2432"/>
    <w:rsid w:val="005D3E15"/>
    <w:rsid w:val="005D58BB"/>
    <w:rsid w:val="00605563"/>
    <w:rsid w:val="00650108"/>
    <w:rsid w:val="00662C71"/>
    <w:rsid w:val="006E6607"/>
    <w:rsid w:val="00784B2C"/>
    <w:rsid w:val="007A2AE6"/>
    <w:rsid w:val="00861047"/>
    <w:rsid w:val="0087471C"/>
    <w:rsid w:val="008D153A"/>
    <w:rsid w:val="008E47B3"/>
    <w:rsid w:val="00941BB0"/>
    <w:rsid w:val="00996DDF"/>
    <w:rsid w:val="009E36DB"/>
    <w:rsid w:val="00A465F6"/>
    <w:rsid w:val="00A76921"/>
    <w:rsid w:val="00A830A3"/>
    <w:rsid w:val="00AB7AD3"/>
    <w:rsid w:val="00BD264E"/>
    <w:rsid w:val="00BF0341"/>
    <w:rsid w:val="00C16261"/>
    <w:rsid w:val="00C31555"/>
    <w:rsid w:val="00C87187"/>
    <w:rsid w:val="00CB4E1B"/>
    <w:rsid w:val="00CB5CC2"/>
    <w:rsid w:val="00D81DB9"/>
    <w:rsid w:val="00DB71CC"/>
    <w:rsid w:val="00E30D47"/>
    <w:rsid w:val="00E54808"/>
    <w:rsid w:val="00E601C1"/>
    <w:rsid w:val="00EB6B4F"/>
    <w:rsid w:val="00ED4F2B"/>
    <w:rsid w:val="00F0625D"/>
    <w:rsid w:val="00F136E5"/>
    <w:rsid w:val="00FE574A"/>
    <w:rsid w:val="01DF16C0"/>
    <w:rsid w:val="048977DF"/>
    <w:rsid w:val="05D07B38"/>
    <w:rsid w:val="08DB7D3F"/>
    <w:rsid w:val="0B7A6A6C"/>
    <w:rsid w:val="0CF907D7"/>
    <w:rsid w:val="0D35628D"/>
    <w:rsid w:val="0D8407A4"/>
    <w:rsid w:val="0F285FD9"/>
    <w:rsid w:val="0F4E451A"/>
    <w:rsid w:val="1320770D"/>
    <w:rsid w:val="15763CE7"/>
    <w:rsid w:val="165D6D83"/>
    <w:rsid w:val="16742019"/>
    <w:rsid w:val="17624744"/>
    <w:rsid w:val="18531789"/>
    <w:rsid w:val="1BC52A87"/>
    <w:rsid w:val="1CF523C7"/>
    <w:rsid w:val="1D75347B"/>
    <w:rsid w:val="1D822757"/>
    <w:rsid w:val="1E423888"/>
    <w:rsid w:val="1E5545D1"/>
    <w:rsid w:val="1E703D6D"/>
    <w:rsid w:val="201B5F9C"/>
    <w:rsid w:val="20FF3CF4"/>
    <w:rsid w:val="21D253B3"/>
    <w:rsid w:val="223233D9"/>
    <w:rsid w:val="235A561C"/>
    <w:rsid w:val="24C62B07"/>
    <w:rsid w:val="24DB121F"/>
    <w:rsid w:val="2830016F"/>
    <w:rsid w:val="28781E2E"/>
    <w:rsid w:val="28A01BEE"/>
    <w:rsid w:val="292B1803"/>
    <w:rsid w:val="2A5419A6"/>
    <w:rsid w:val="2ADD6094"/>
    <w:rsid w:val="2BC27887"/>
    <w:rsid w:val="2BF54FF2"/>
    <w:rsid w:val="2E5801D3"/>
    <w:rsid w:val="2F2C64C6"/>
    <w:rsid w:val="2F434040"/>
    <w:rsid w:val="308A157C"/>
    <w:rsid w:val="318751C4"/>
    <w:rsid w:val="31CE021F"/>
    <w:rsid w:val="33162A2C"/>
    <w:rsid w:val="33321662"/>
    <w:rsid w:val="336D27F6"/>
    <w:rsid w:val="33CB15E9"/>
    <w:rsid w:val="34DA3F38"/>
    <w:rsid w:val="390111E9"/>
    <w:rsid w:val="3B2F59F5"/>
    <w:rsid w:val="3BE50120"/>
    <w:rsid w:val="3C625464"/>
    <w:rsid w:val="3E213694"/>
    <w:rsid w:val="3E594098"/>
    <w:rsid w:val="3EA115F5"/>
    <w:rsid w:val="3EA576C9"/>
    <w:rsid w:val="40584AEA"/>
    <w:rsid w:val="42776949"/>
    <w:rsid w:val="42CC34FF"/>
    <w:rsid w:val="43D063F3"/>
    <w:rsid w:val="443A60B2"/>
    <w:rsid w:val="451237DC"/>
    <w:rsid w:val="4C0429EA"/>
    <w:rsid w:val="4C1F1672"/>
    <w:rsid w:val="4FAA5DE1"/>
    <w:rsid w:val="510C0980"/>
    <w:rsid w:val="510E1C1A"/>
    <w:rsid w:val="5219644E"/>
    <w:rsid w:val="52715EA9"/>
    <w:rsid w:val="52756DE4"/>
    <w:rsid w:val="534B08E2"/>
    <w:rsid w:val="53504C42"/>
    <w:rsid w:val="54850892"/>
    <w:rsid w:val="549F3EFA"/>
    <w:rsid w:val="550F2E5F"/>
    <w:rsid w:val="553A1E70"/>
    <w:rsid w:val="55956FCC"/>
    <w:rsid w:val="561010BF"/>
    <w:rsid w:val="58DF5EA3"/>
    <w:rsid w:val="59962206"/>
    <w:rsid w:val="59AD6E02"/>
    <w:rsid w:val="5BB54E91"/>
    <w:rsid w:val="5BC449FD"/>
    <w:rsid w:val="5D6145CA"/>
    <w:rsid w:val="5D706F32"/>
    <w:rsid w:val="5DB20066"/>
    <w:rsid w:val="5F0F51BD"/>
    <w:rsid w:val="5F445A66"/>
    <w:rsid w:val="5F701A7D"/>
    <w:rsid w:val="60534A05"/>
    <w:rsid w:val="6069265E"/>
    <w:rsid w:val="673B2B6F"/>
    <w:rsid w:val="69490132"/>
    <w:rsid w:val="6B82214A"/>
    <w:rsid w:val="6D475B1F"/>
    <w:rsid w:val="6DF51C3C"/>
    <w:rsid w:val="6EAF7553"/>
    <w:rsid w:val="6F593630"/>
    <w:rsid w:val="70423578"/>
    <w:rsid w:val="736033A8"/>
    <w:rsid w:val="739B5403"/>
    <w:rsid w:val="73E94440"/>
    <w:rsid w:val="74D25C13"/>
    <w:rsid w:val="75970A4C"/>
    <w:rsid w:val="784B4DE7"/>
    <w:rsid w:val="7A603457"/>
    <w:rsid w:val="7C7C4411"/>
    <w:rsid w:val="7F557DD6"/>
    <w:rsid w:val="7FC2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djustRightInd w:val="0"/>
      <w:spacing w:line="360" w:lineRule="auto"/>
      <w:ind w:firstLine="420" w:firstLineChars="200"/>
    </w:pPr>
    <w:rPr>
      <w:rFonts w:ascii="Calibri" w:hAnsi="Calibri" w:eastAsia="宋体" w:cs="Times New Roman"/>
      <w:kern w:val="0"/>
      <w:sz w:val="20"/>
      <w:szCs w:val="20"/>
    </w:rPr>
  </w:style>
  <w:style w:type="paragraph" w:styleId="5">
    <w:name w:val="toa heading"/>
    <w:basedOn w:val="1"/>
    <w:next w:val="1"/>
    <w:qFormat/>
    <w:uiPriority w:val="99"/>
    <w:rPr>
      <w:rFonts w:ascii="Arial" w:hAnsi="Arial"/>
      <w:sz w:val="24"/>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rPr>
  </w:style>
  <w:style w:type="paragraph" w:styleId="8">
    <w:name w:val="Balloon Text"/>
    <w:basedOn w:val="1"/>
    <w:link w:val="20"/>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2"/>
    <w:basedOn w:val="6"/>
    <w:qFormat/>
    <w:uiPriority w:val="99"/>
    <w:pPr>
      <w:ind w:firstLine="420" w:firstLineChars="200"/>
    </w:pPr>
    <w:rPr>
      <w:rFonts w:ascii="Times New Roman" w:eastAsia="宋?"/>
      <w:szCs w:val="24"/>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customStyle="1" w:styleId="17">
    <w:name w:val="No Spacing1"/>
    <w:qFormat/>
    <w:uiPriority w:val="99"/>
    <w:pPr>
      <w:widowControl w:val="0"/>
      <w:jc w:val="both"/>
    </w:pPr>
    <w:rPr>
      <w:rFonts w:ascii="Calibri" w:hAnsi="Calibri" w:eastAsia="等线" w:cs="等线"/>
      <w:kern w:val="2"/>
      <w:sz w:val="21"/>
      <w:szCs w:val="22"/>
      <w:lang w:val="en-US" w:eastAsia="zh-CN" w:bidi="ar-SA"/>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A3D1-FF81-463C-9461-320C0FD7BC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624</Words>
  <Characters>671</Characters>
  <Lines>8</Lines>
  <Paragraphs>2</Paragraphs>
  <TotalTime>8</TotalTime>
  <ScaleCrop>false</ScaleCrop>
  <LinksUpToDate>false</LinksUpToDate>
  <CharactersWithSpaces>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2018-07-06T04:10:00Z</dcterms:created>
  <dc:creator>NTKO</dc:creator>
  <cp:lastModifiedBy>Administrator</cp:lastModifiedBy>
  <cp:lastPrinted>2021-12-15T01:44:00Z</cp:lastPrinted>
  <dcterms:modified xsi:type="dcterms:W3CDTF">2025-09-18T07:13:29Z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34A8AFBCAC274920928470F0D40A7CDE</vt:lpwstr>
  </property>
  <property fmtid="{D5CDD505-2E9C-101B-9397-08002B2CF9AE}" pid="4" name="KSOTemplateDocerSaveRecord">
    <vt:lpwstr>eyJoZGlkIjoiNjVkOWQ1ZjM4MTA5M2ZiNmRlODllZmFiMjAyMDExM2MiLCJ1c2VySWQiOiIzODA2NDAwMzUifQ==</vt:lpwstr>
  </property>
</Properties>
</file>